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6" w:rsidRDefault="000244C6" w:rsidP="0002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Приложение </w:t>
      </w:r>
      <w:r>
        <w:rPr>
          <w:rFonts w:ascii="Times New Roman" w:eastAsia="MS Mincho" w:hAnsi="Times New Roman"/>
          <w:b/>
          <w:lang w:val="en-US"/>
        </w:rPr>
        <w:t>V</w:t>
      </w:r>
      <w:r>
        <w:rPr>
          <w:rFonts w:ascii="Times New Roman" w:eastAsia="MS Mincho" w:hAnsi="Times New Roman"/>
          <w:b/>
        </w:rPr>
        <w:t>.5.</w:t>
      </w:r>
    </w:p>
    <w:p w:rsidR="000244C6" w:rsidRDefault="000244C6" w:rsidP="000244C6">
      <w:pPr>
        <w:spacing w:after="0" w:line="240" w:lineRule="auto"/>
        <w:ind w:left="714" w:hanging="357"/>
        <w:jc w:val="righ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к ООП по профессии</w:t>
      </w:r>
    </w:p>
    <w:p w:rsidR="000244C6" w:rsidRDefault="000244C6" w:rsidP="00024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43.01.09 Повар, кондитер</w:t>
      </w:r>
    </w:p>
    <w:p w:rsidR="00877E9A" w:rsidRPr="00695321" w:rsidRDefault="00877E9A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877E9A" w:rsidRPr="00007CDD" w:rsidRDefault="00877E9A" w:rsidP="00007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</w:p>
    <w:p w:rsidR="00877E9A" w:rsidRPr="00695321" w:rsidRDefault="00877E9A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321">
        <w:rPr>
          <w:rFonts w:ascii="Times New Roman" w:hAnsi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877E9A" w:rsidRPr="00695321" w:rsidRDefault="00877E9A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95321">
        <w:rPr>
          <w:rFonts w:ascii="Times New Roman" w:hAnsi="Times New Roman"/>
          <w:b/>
          <w:bCs/>
          <w:sz w:val="24"/>
          <w:szCs w:val="24"/>
        </w:rPr>
        <w:t xml:space="preserve"> «Областной многопрофильный техникум»</w:t>
      </w:r>
    </w:p>
    <w:p w:rsidR="00877E9A" w:rsidRPr="00695321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77E9A" w:rsidRPr="00695321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77E9A" w:rsidRPr="00695321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7E9A" w:rsidRPr="00695321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77E9A" w:rsidRPr="00695321" w:rsidRDefault="00877E9A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877E9A" w:rsidRPr="00695321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77E9A" w:rsidRPr="00695321" w:rsidRDefault="004E6AF9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877E9A" w:rsidRPr="00695321">
        <w:rPr>
          <w:rFonts w:ascii="Times New Roman" w:hAnsi="Times New Roman"/>
          <w:b/>
          <w:bCs/>
          <w:sz w:val="24"/>
          <w:szCs w:val="24"/>
        </w:rPr>
        <w:t>абочая программа УП.02 учебной практики</w:t>
      </w:r>
    </w:p>
    <w:p w:rsidR="00877E9A" w:rsidRPr="001F655C" w:rsidRDefault="00877E9A" w:rsidP="001F655C">
      <w:pPr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  <w:u w:val="single"/>
        </w:rPr>
      </w:pPr>
      <w:r w:rsidRPr="00695321">
        <w:rPr>
          <w:rFonts w:ascii="Times New Roman" w:hAnsi="Times New Roman"/>
          <w:b/>
          <w:bCs/>
          <w:sz w:val="24"/>
          <w:szCs w:val="24"/>
        </w:rPr>
        <w:t xml:space="preserve">по профессиональному модулю </w:t>
      </w:r>
      <w:r w:rsidRPr="00695321">
        <w:rPr>
          <w:rFonts w:ascii="Times New Roman" w:eastAsia="MS Mincho" w:hAnsi="Times New Roman"/>
          <w:b/>
          <w:sz w:val="24"/>
          <w:szCs w:val="24"/>
          <w:u w:val="single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877E9A" w:rsidRPr="00695321" w:rsidRDefault="00877E9A" w:rsidP="00DD7CC0">
      <w:pPr>
        <w:ind w:left="714" w:hanging="35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695321">
        <w:rPr>
          <w:rFonts w:ascii="Times New Roman" w:eastAsia="MS Mincho" w:hAnsi="Times New Roman"/>
          <w:b/>
          <w:sz w:val="24"/>
          <w:szCs w:val="24"/>
        </w:rPr>
        <w:t>по профессии 43.01.09 Повар, кондитер</w:t>
      </w:r>
    </w:p>
    <w:p w:rsidR="00877E9A" w:rsidRPr="00695321" w:rsidRDefault="00877E9A" w:rsidP="00DD7CC0">
      <w:pPr>
        <w:ind w:left="714" w:hanging="35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877E9A" w:rsidRPr="00695321" w:rsidRDefault="00877E9A" w:rsidP="00DD7CC0">
      <w:pPr>
        <w:ind w:left="714" w:hanging="35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877E9A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7E9A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7E9A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7E9A" w:rsidRDefault="00877E9A" w:rsidP="00024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7E9A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7E9A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7E9A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7E9A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77E9A" w:rsidRDefault="00877E9A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321">
        <w:rPr>
          <w:rFonts w:ascii="Times New Roman" w:hAnsi="Times New Roman"/>
          <w:b/>
          <w:sz w:val="24"/>
          <w:szCs w:val="24"/>
        </w:rPr>
        <w:t>Ардатов</w:t>
      </w:r>
    </w:p>
    <w:p w:rsidR="00877E9A" w:rsidRPr="00695321" w:rsidRDefault="00947AF4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47AF4" w:rsidTr="00947AF4">
        <w:trPr>
          <w:trHeight w:val="832"/>
        </w:trPr>
        <w:tc>
          <w:tcPr>
            <w:tcW w:w="4785" w:type="dxa"/>
            <w:hideMark/>
          </w:tcPr>
          <w:p w:rsidR="00947AF4" w:rsidRDefault="00947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РАСМОТРЕННО</w:t>
            </w:r>
          </w:p>
          <w:p w:rsidR="00947AF4" w:rsidRDefault="00947AF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методической  комиссией</w:t>
            </w:r>
          </w:p>
          <w:p w:rsidR="00947AF4" w:rsidRDefault="00947A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преподавателей 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проф</w:t>
            </w:r>
            <w:r w:rsidR="00B1495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и мастеров п/о</w:t>
            </w:r>
          </w:p>
          <w:p w:rsidR="00947AF4" w:rsidRDefault="00947AF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947AF4" w:rsidRDefault="00947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«___» _________ 2019г. </w:t>
            </w:r>
          </w:p>
        </w:tc>
        <w:tc>
          <w:tcPr>
            <w:tcW w:w="4786" w:type="dxa"/>
            <w:hideMark/>
          </w:tcPr>
          <w:p w:rsidR="00947AF4" w:rsidRDefault="00947AF4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947AF4" w:rsidRDefault="00947AF4" w:rsidP="00947AF4">
      <w:pPr>
        <w:spacing w:line="240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Председатель_____________ Е.Г. </w:t>
      </w:r>
      <w:proofErr w:type="spellStart"/>
      <w:r>
        <w:rPr>
          <w:rFonts w:ascii="Times New Roman" w:hAnsi="Times New Roman"/>
          <w:b/>
          <w:sz w:val="24"/>
          <w:szCs w:val="24"/>
        </w:rPr>
        <w:t>Кошечкина</w:t>
      </w:r>
      <w:proofErr w:type="spellEnd"/>
    </w:p>
    <w:p w:rsidR="00947AF4" w:rsidRDefault="00947AF4" w:rsidP="00947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947AF4" w:rsidRDefault="00947AF4" w:rsidP="00947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947AF4" w:rsidRDefault="00947AF4" w:rsidP="00947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</w:t>
      </w:r>
    </w:p>
    <w:p w:rsidR="00947AF4" w:rsidRDefault="00947AF4" w:rsidP="00947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43.01.09 Повар, кондитер</w:t>
      </w:r>
    </w:p>
    <w:p w:rsidR="00947AF4" w:rsidRDefault="00947AF4" w:rsidP="00947AF4">
      <w:pPr>
        <w:spacing w:after="0"/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spacing w:after="0"/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spacing w:after="0"/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947AF4" w:rsidRDefault="00947AF4" w:rsidP="00947AF4">
      <w:pPr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</w:p>
    <w:p w:rsidR="002A2E67" w:rsidRDefault="002A2E67" w:rsidP="002A2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Красавина</w:t>
      </w:r>
      <w:r>
        <w:rPr>
          <w:rFonts w:ascii="Times New Roman" w:hAnsi="Times New Roman"/>
          <w:sz w:val="24"/>
          <w:szCs w:val="24"/>
        </w:rPr>
        <w:t xml:space="preserve"> Елена Юрьевна, преподаватель профессиональных дисциплин  ГБПОУ Областной многопрофильный техникум</w:t>
      </w:r>
    </w:p>
    <w:p w:rsidR="00947AF4" w:rsidRDefault="00947AF4" w:rsidP="00947AF4">
      <w:pPr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shd w:val="clear" w:color="auto" w:fill="FFFFFF"/>
        <w:spacing w:before="67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AF4" w:rsidRDefault="00947AF4" w:rsidP="00947AF4">
      <w:pPr>
        <w:shd w:val="clear" w:color="auto" w:fill="FFFFFF"/>
        <w:spacing w:before="67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E9A" w:rsidRDefault="00877E9A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EB1113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  <w:r w:rsidRPr="00695321">
        <w:rPr>
          <w:sz w:val="24"/>
          <w:szCs w:val="24"/>
        </w:rPr>
        <w:t>СОДЕРЖАНИЕ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187"/>
        <w:gridCol w:w="1102"/>
      </w:tblGrid>
      <w:tr w:rsidR="00877E9A" w:rsidRPr="00A32D94" w:rsidTr="00A32D94">
        <w:tc>
          <w:tcPr>
            <w:tcW w:w="534" w:type="dxa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>Паспорт программы учебной практики</w:t>
            </w:r>
          </w:p>
        </w:tc>
        <w:tc>
          <w:tcPr>
            <w:tcW w:w="1102" w:type="dxa"/>
          </w:tcPr>
          <w:p w:rsidR="00877E9A" w:rsidRPr="00A32D94" w:rsidRDefault="00877E9A" w:rsidP="00A32D94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877E9A" w:rsidRPr="00A32D94" w:rsidTr="00A32D94">
        <w:tc>
          <w:tcPr>
            <w:tcW w:w="534" w:type="dxa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>Результаты освоения программы учебной</w:t>
            </w:r>
          </w:p>
          <w:p w:rsidR="00877E9A" w:rsidRPr="00A32D94" w:rsidRDefault="00877E9A" w:rsidP="00A32D94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b w:val="0"/>
                <w:sz w:val="24"/>
                <w:szCs w:val="24"/>
              </w:rPr>
            </w:pPr>
            <w:r w:rsidRPr="00A32D94">
              <w:rPr>
                <w:rStyle w:val="15pt"/>
                <w:b w:val="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</w:tcPr>
          <w:p w:rsidR="00877E9A" w:rsidRPr="00A32D94" w:rsidRDefault="00877E9A" w:rsidP="00A32D94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877E9A" w:rsidRPr="00A32D94" w:rsidTr="00A32D94">
        <w:tc>
          <w:tcPr>
            <w:tcW w:w="534" w:type="dxa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 xml:space="preserve">Тематический план и содержание </w:t>
            </w:r>
            <w:proofErr w:type="gramStart"/>
            <w:r w:rsidRPr="00A32D94">
              <w:rPr>
                <w:rStyle w:val="15pt"/>
                <w:sz w:val="24"/>
                <w:szCs w:val="24"/>
              </w:rPr>
              <w:t>учебной</w:t>
            </w:r>
            <w:proofErr w:type="gramEnd"/>
          </w:p>
          <w:p w:rsidR="00877E9A" w:rsidRPr="00A32D94" w:rsidRDefault="00877E9A" w:rsidP="00A32D94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</w:tcPr>
          <w:p w:rsidR="00877E9A" w:rsidRPr="00A32D94" w:rsidRDefault="00877E9A" w:rsidP="00A32D94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877E9A" w:rsidRPr="00A32D94" w:rsidTr="00A32D94">
        <w:tc>
          <w:tcPr>
            <w:tcW w:w="534" w:type="dxa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>Условия реализации программы учебной</w:t>
            </w:r>
          </w:p>
          <w:p w:rsidR="00877E9A" w:rsidRPr="00A32D94" w:rsidRDefault="00877E9A" w:rsidP="00A32D94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02" w:type="dxa"/>
          </w:tcPr>
          <w:p w:rsidR="00877E9A" w:rsidRPr="00A32D94" w:rsidRDefault="00877E9A" w:rsidP="00A32D94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877E9A" w:rsidRPr="00A32D94" w:rsidTr="00A32D94">
        <w:tc>
          <w:tcPr>
            <w:tcW w:w="534" w:type="dxa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32D94">
              <w:rPr>
                <w:rStyle w:val="15pt"/>
                <w:sz w:val="24"/>
                <w:szCs w:val="24"/>
              </w:rPr>
              <w:t>Контроль и оценка результатов освоения учебной практики</w:t>
            </w:r>
          </w:p>
        </w:tc>
        <w:tc>
          <w:tcPr>
            <w:tcW w:w="1102" w:type="dxa"/>
          </w:tcPr>
          <w:p w:rsidR="00877E9A" w:rsidRPr="00A32D94" w:rsidRDefault="00877E9A" w:rsidP="00A32D94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</w:tbl>
    <w:p w:rsidR="00877E9A" w:rsidRPr="00695321" w:rsidRDefault="00877E9A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EB1113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EB1113">
      <w:pPr>
        <w:spacing w:after="0" w:line="240" w:lineRule="auto"/>
        <w:rPr>
          <w:rFonts w:ascii="Times New Roman" w:hAnsi="Times New Roman"/>
          <w:sz w:val="24"/>
          <w:szCs w:val="24"/>
        </w:rPr>
        <w:sectPr w:rsidR="00877E9A" w:rsidRPr="00695321">
          <w:pgSz w:w="11909" w:h="16838"/>
          <w:pgMar w:top="1288" w:right="1238" w:bottom="1288" w:left="1262" w:header="0" w:footer="3" w:gutter="0"/>
          <w:cols w:space="720"/>
        </w:sectPr>
      </w:pPr>
    </w:p>
    <w:p w:rsidR="00877E9A" w:rsidRPr="00695321" w:rsidRDefault="00877E9A" w:rsidP="00EB1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321">
        <w:rPr>
          <w:rStyle w:val="a5"/>
          <w:sz w:val="24"/>
          <w:szCs w:val="24"/>
        </w:rPr>
        <w:lastRenderedPageBreak/>
        <w:t xml:space="preserve"> ПАСПОРТ РАБОЧЕЙ ПРОГРАММЫ УЧЕБНОЙ</w:t>
      </w:r>
    </w:p>
    <w:p w:rsidR="00877E9A" w:rsidRPr="00695321" w:rsidRDefault="00877E9A" w:rsidP="00EB1113">
      <w:pPr>
        <w:spacing w:after="0" w:line="240" w:lineRule="auto"/>
        <w:jc w:val="center"/>
        <w:rPr>
          <w:rStyle w:val="a5"/>
          <w:sz w:val="24"/>
          <w:szCs w:val="24"/>
        </w:rPr>
      </w:pPr>
      <w:r w:rsidRPr="00695321">
        <w:rPr>
          <w:rStyle w:val="a5"/>
          <w:sz w:val="24"/>
          <w:szCs w:val="24"/>
        </w:rPr>
        <w:t xml:space="preserve"> ПРАКТИКИ</w:t>
      </w:r>
    </w:p>
    <w:p w:rsidR="00877E9A" w:rsidRPr="00695321" w:rsidRDefault="00877E9A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 w:firstLine="0"/>
        <w:rPr>
          <w:sz w:val="24"/>
          <w:szCs w:val="24"/>
        </w:rPr>
      </w:pPr>
      <w:r w:rsidRPr="00695321">
        <w:rPr>
          <w:sz w:val="24"/>
          <w:szCs w:val="24"/>
        </w:rPr>
        <w:t>Область применения программы</w:t>
      </w:r>
      <w:r w:rsidRPr="00695321">
        <w:rPr>
          <w:rStyle w:val="11"/>
          <w:b/>
          <w:bCs/>
          <w:sz w:val="24"/>
          <w:szCs w:val="24"/>
        </w:rPr>
        <w:t>:</w:t>
      </w:r>
    </w:p>
    <w:p w:rsidR="00877E9A" w:rsidRPr="00695321" w:rsidRDefault="00877E9A" w:rsidP="00472F0F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Рабочая программа учебной </w:t>
      </w:r>
      <w:r w:rsidRPr="00695321">
        <w:rPr>
          <w:sz w:val="24"/>
          <w:szCs w:val="24"/>
        </w:rPr>
        <w:t xml:space="preserve">практики является частью программы подготовки </w:t>
      </w:r>
      <w:r w:rsidR="00C47CEF">
        <w:rPr>
          <w:sz w:val="24"/>
          <w:szCs w:val="24"/>
        </w:rPr>
        <w:t>квалифицированных рабочих, служащих</w:t>
      </w:r>
      <w:r w:rsidRPr="00695321">
        <w:rPr>
          <w:sz w:val="24"/>
          <w:szCs w:val="24"/>
        </w:rPr>
        <w:t xml:space="preserve"> в соответствии с ФГОС СПО по профессии 43.01.09. Повар, кондитер в части освоения квалификации:</w:t>
      </w:r>
      <w:r w:rsidRPr="00695321">
        <w:rPr>
          <w:b/>
          <w:sz w:val="24"/>
          <w:szCs w:val="24"/>
          <w:u w:val="single"/>
        </w:rPr>
        <w:t xml:space="preserve"> повар, кондитер</w:t>
      </w:r>
    </w:p>
    <w:p w:rsidR="00877E9A" w:rsidRPr="00695321" w:rsidRDefault="00877E9A" w:rsidP="00472F0F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(наименование квалификации</w:t>
      </w:r>
      <w:proofErr w:type="gramStart"/>
      <w:r w:rsidRPr="00695321">
        <w:rPr>
          <w:sz w:val="24"/>
          <w:szCs w:val="24"/>
        </w:rPr>
        <w:t>)и</w:t>
      </w:r>
      <w:proofErr w:type="gramEnd"/>
      <w:r w:rsidRPr="00695321">
        <w:rPr>
          <w:sz w:val="24"/>
          <w:szCs w:val="24"/>
        </w:rPr>
        <w:t xml:space="preserve"> основных видов профессиональной деятельности (ВПД):</w:t>
      </w:r>
    </w:p>
    <w:p w:rsidR="00877E9A" w:rsidRPr="00695321" w:rsidRDefault="00877E9A" w:rsidP="007C72B7">
      <w:pPr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</w:p>
    <w:p w:rsidR="00877E9A" w:rsidRPr="00695321" w:rsidRDefault="00877E9A" w:rsidP="00BA6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321">
        <w:rPr>
          <w:rFonts w:ascii="Times New Roman" w:eastAsia="MS Mincho" w:hAnsi="Times New Roman" w:cs="Times New Roman"/>
          <w:sz w:val="24"/>
          <w:szCs w:val="24"/>
        </w:rPr>
        <w:t>-Приготовление, оформление и подготовка к реализации горячих блюд, кулинарных изделий, закусок разнообразного ассортимента</w:t>
      </w:r>
    </w:p>
    <w:p w:rsidR="00877E9A" w:rsidRPr="00695321" w:rsidRDefault="00877E9A" w:rsidP="00BA6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 w:firstLine="0"/>
        <w:rPr>
          <w:sz w:val="24"/>
          <w:szCs w:val="24"/>
        </w:rPr>
      </w:pPr>
      <w:r w:rsidRPr="00695321">
        <w:rPr>
          <w:sz w:val="24"/>
          <w:szCs w:val="24"/>
        </w:rPr>
        <w:t>Цели и задачи учебной практики:</w:t>
      </w:r>
    </w:p>
    <w:p w:rsidR="00877E9A" w:rsidRPr="00695321" w:rsidRDefault="00877E9A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</w:t>
      </w:r>
      <w:r w:rsidR="005819AC">
        <w:rPr>
          <w:sz w:val="24"/>
          <w:szCs w:val="24"/>
        </w:rPr>
        <w:t>ООП</w:t>
      </w:r>
      <w:r w:rsidRPr="00695321">
        <w:rPr>
          <w:sz w:val="24"/>
          <w:szCs w:val="24"/>
        </w:rPr>
        <w:t xml:space="preserve"> СПО по основным видам профессиональной деятельности;</w:t>
      </w:r>
    </w:p>
    <w:p w:rsidR="00877E9A" w:rsidRPr="00695321" w:rsidRDefault="00877E9A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процессов, характерных для профессии повар, кондитер и необходимых для последующего освоения ими об</w:t>
      </w:r>
      <w:r w:rsidRPr="00695321">
        <w:rPr>
          <w:rStyle w:val="12"/>
          <w:sz w:val="24"/>
          <w:szCs w:val="24"/>
        </w:rPr>
        <w:t>щи</w:t>
      </w:r>
      <w:r w:rsidRPr="00695321">
        <w:rPr>
          <w:sz w:val="24"/>
          <w:szCs w:val="24"/>
        </w:rPr>
        <w:t>х и профессиональных компетенций</w:t>
      </w:r>
      <w:r w:rsidRPr="00695321">
        <w:rPr>
          <w:sz w:val="24"/>
          <w:szCs w:val="24"/>
        </w:rPr>
        <w:tab/>
        <w:t>по</w:t>
      </w:r>
      <w:r w:rsidRPr="00695321">
        <w:rPr>
          <w:sz w:val="24"/>
          <w:szCs w:val="24"/>
        </w:rPr>
        <w:tab/>
        <w:t>избранной</w:t>
      </w:r>
      <w:r w:rsidRPr="00695321">
        <w:rPr>
          <w:sz w:val="24"/>
          <w:szCs w:val="24"/>
        </w:rPr>
        <w:tab/>
        <w:t>профессии</w:t>
      </w:r>
    </w:p>
    <w:p w:rsidR="00877E9A" w:rsidRPr="00695321" w:rsidRDefault="00877E9A" w:rsidP="00EB1113">
      <w:pPr>
        <w:spacing w:after="0" w:line="240" w:lineRule="auto"/>
        <w:jc w:val="center"/>
        <w:rPr>
          <w:rStyle w:val="a5"/>
          <w:sz w:val="24"/>
          <w:szCs w:val="24"/>
        </w:rPr>
      </w:pPr>
    </w:p>
    <w:p w:rsidR="00877E9A" w:rsidRPr="00695321" w:rsidRDefault="00877E9A" w:rsidP="00EB1113">
      <w:pPr>
        <w:pStyle w:val="a3"/>
        <w:numPr>
          <w:ilvl w:val="0"/>
          <w:numId w:val="2"/>
        </w:numPr>
        <w:ind w:left="0" w:right="56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197" w:tblpY="99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4"/>
        <w:gridCol w:w="7043"/>
      </w:tblGrid>
      <w:tr w:rsidR="00877E9A" w:rsidRPr="00A32D94" w:rsidTr="00A32D94">
        <w:tc>
          <w:tcPr>
            <w:tcW w:w="2574" w:type="dxa"/>
            <w:vAlign w:val="bottom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2D94">
              <w:rPr>
                <w:rStyle w:val="21"/>
                <w:sz w:val="24"/>
                <w:szCs w:val="24"/>
              </w:rPr>
              <w:t>ВПД</w:t>
            </w:r>
          </w:p>
        </w:tc>
        <w:tc>
          <w:tcPr>
            <w:tcW w:w="7043" w:type="dxa"/>
            <w:vAlign w:val="bottom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2D94">
              <w:rPr>
                <w:rStyle w:val="21"/>
                <w:sz w:val="24"/>
                <w:szCs w:val="24"/>
              </w:rPr>
              <w:t>Требования к умениям (практическому опыту)</w:t>
            </w:r>
          </w:p>
        </w:tc>
      </w:tr>
      <w:tr w:rsidR="00877E9A" w:rsidRPr="00A32D94" w:rsidTr="00A32D94">
        <w:tc>
          <w:tcPr>
            <w:tcW w:w="2574" w:type="dxa"/>
          </w:tcPr>
          <w:p w:rsidR="00877E9A" w:rsidRPr="00A32D94" w:rsidRDefault="00877E9A" w:rsidP="00A32D94">
            <w:pPr>
              <w:widowControl w:val="0"/>
              <w:spacing w:after="0" w:line="240" w:lineRule="auto"/>
              <w:ind w:left="357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A32D94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877E9A" w:rsidRPr="00A32D94" w:rsidRDefault="00877E9A" w:rsidP="00A32D94">
            <w:pPr>
              <w:widowControl w:val="0"/>
              <w:spacing w:after="0" w:line="240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</w:rPr>
            </w:pPr>
          </w:p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7043" w:type="dxa"/>
          </w:tcPr>
          <w:p w:rsidR="00877E9A" w:rsidRPr="00A32D94" w:rsidRDefault="00877E9A" w:rsidP="00A32D94">
            <w:pPr>
              <w:widowControl w:val="0"/>
              <w:spacing w:after="0" w:line="240" w:lineRule="auto"/>
              <w:ind w:left="-6" w:firstLine="7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eastAsia="MS Mincho" w:hAnsi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32D94">
              <w:rPr>
                <w:rFonts w:ascii="Times New Roman" w:eastAsia="MS Mincho" w:hAnsi="Times New Roman"/>
                <w:sz w:val="24"/>
                <w:szCs w:val="24"/>
              </w:rPr>
              <w:t>весоизмерительных</w:t>
            </w:r>
            <w:proofErr w:type="spellEnd"/>
            <w:r w:rsidRPr="00A32D94">
              <w:rPr>
                <w:rFonts w:ascii="Times New Roman" w:eastAsia="MS Mincho" w:hAnsi="Times New Roman"/>
                <w:sz w:val="24"/>
                <w:szCs w:val="24"/>
              </w:rPr>
              <w:t xml:space="preserve"> приборов;</w:t>
            </w:r>
          </w:p>
          <w:p w:rsidR="00877E9A" w:rsidRPr="00A32D94" w:rsidRDefault="00877E9A" w:rsidP="00A32D94">
            <w:pPr>
              <w:widowControl w:val="0"/>
              <w:spacing w:after="0" w:line="240" w:lineRule="auto"/>
              <w:ind w:left="-6" w:firstLine="7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A32D94">
              <w:rPr>
                <w:rFonts w:ascii="Times New Roman" w:eastAsia="MS Mincho" w:hAnsi="Times New Roman"/>
                <w:sz w:val="24"/>
                <w:szCs w:val="24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877E9A" w:rsidRPr="00A32D94" w:rsidRDefault="00877E9A" w:rsidP="00A32D94">
            <w:pPr>
              <w:widowControl w:val="0"/>
              <w:spacing w:after="0" w:line="240" w:lineRule="auto"/>
              <w:ind w:left="-6" w:firstLine="7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eastAsia="MS Mincho" w:hAnsi="Times New Roman"/>
                <w:sz w:val="24"/>
                <w:szCs w:val="24"/>
              </w:rPr>
              <w:t>упаковке, складировании неиспользованных продуктов;</w:t>
            </w:r>
          </w:p>
          <w:p w:rsidR="00877E9A" w:rsidRPr="00A32D94" w:rsidRDefault="00877E9A" w:rsidP="00A32D94">
            <w:pPr>
              <w:widowControl w:val="0"/>
              <w:spacing w:after="0" w:line="240" w:lineRule="auto"/>
              <w:ind w:left="-6" w:firstLine="7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eastAsia="MS Mincho" w:hAnsi="Times New Roman"/>
                <w:sz w:val="24"/>
                <w:szCs w:val="24"/>
              </w:rPr>
              <w:t xml:space="preserve">оценке качества, </w:t>
            </w:r>
            <w:proofErr w:type="spellStart"/>
            <w:r w:rsidRPr="00A32D94">
              <w:rPr>
                <w:rFonts w:ascii="Times New Roman" w:eastAsia="MS Mincho" w:hAnsi="Times New Roman"/>
                <w:sz w:val="24"/>
                <w:szCs w:val="24"/>
              </w:rPr>
              <w:t>порционировании</w:t>
            </w:r>
            <w:proofErr w:type="spellEnd"/>
            <w:r w:rsidRPr="00A32D94">
              <w:rPr>
                <w:rFonts w:ascii="Times New Roman" w:eastAsia="MS Mincho" w:hAnsi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877E9A" w:rsidRPr="00A32D94" w:rsidRDefault="00877E9A" w:rsidP="00A32D94">
            <w:pPr>
              <w:widowControl w:val="0"/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 w:rsidRPr="00A32D94">
              <w:rPr>
                <w:rFonts w:ascii="Times New Roman" w:eastAsia="MS Mincho" w:hAnsi="Times New Roman"/>
                <w:sz w:val="24"/>
                <w:szCs w:val="24"/>
              </w:rPr>
              <w:t>ведении</w:t>
            </w:r>
            <w:proofErr w:type="gramEnd"/>
            <w:r w:rsidRPr="00A32D94">
              <w:rPr>
                <w:rFonts w:ascii="Times New Roman" w:eastAsia="MS Mincho" w:hAnsi="Times New Roman"/>
                <w:sz w:val="24"/>
                <w:szCs w:val="24"/>
              </w:rPr>
              <w:t xml:space="preserve"> расчетов с потребителями.</w:t>
            </w:r>
          </w:p>
        </w:tc>
      </w:tr>
    </w:tbl>
    <w:p w:rsidR="00877E9A" w:rsidRPr="00695321" w:rsidRDefault="00877E9A" w:rsidP="00EB1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EB1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EB1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EB1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 w:firstLine="0"/>
        <w:jc w:val="left"/>
        <w:rPr>
          <w:sz w:val="24"/>
          <w:szCs w:val="24"/>
        </w:rPr>
      </w:pPr>
      <w:bookmarkStart w:id="0" w:name="bookmark2"/>
      <w:r w:rsidRPr="00695321">
        <w:rPr>
          <w:sz w:val="24"/>
          <w:szCs w:val="24"/>
        </w:rPr>
        <w:t>Количество часов на освоение рабочей программы учебной практики:</w:t>
      </w:r>
      <w:bookmarkEnd w:id="0"/>
    </w:p>
    <w:p w:rsidR="00877E9A" w:rsidRPr="00695321" w:rsidRDefault="00877E9A" w:rsidP="005408F0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877E9A" w:rsidRPr="00695321" w:rsidRDefault="00877E9A" w:rsidP="009C238E">
      <w:pPr>
        <w:spacing w:after="0" w:line="240" w:lineRule="auto"/>
        <w:ind w:left="357"/>
        <w:rPr>
          <w:rFonts w:ascii="Times New Roman" w:eastAsia="MS Mincho" w:hAnsi="Times New Roman"/>
          <w:sz w:val="24"/>
          <w:szCs w:val="24"/>
        </w:rPr>
      </w:pPr>
    </w:p>
    <w:p w:rsidR="00877E9A" w:rsidRPr="00695321" w:rsidRDefault="00877E9A" w:rsidP="005408F0">
      <w:pPr>
        <w:ind w:left="714" w:hanging="357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695321">
        <w:rPr>
          <w:rFonts w:ascii="Times New Roman" w:eastAsia="MS Mincho" w:hAnsi="Times New Roman"/>
          <w:sz w:val="24"/>
          <w:szCs w:val="24"/>
        </w:rPr>
        <w:t>по ПМ 02. Приготовление, оформление и подготовка к реализации горячих блюд, кулинарных изделий, закусо</w:t>
      </w:r>
      <w:r>
        <w:rPr>
          <w:rFonts w:ascii="Times New Roman" w:eastAsia="MS Mincho" w:hAnsi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MS Mincho" w:hAnsi="Times New Roman"/>
          <w:sz w:val="24"/>
          <w:szCs w:val="24"/>
        </w:rPr>
        <w:t>разнообразного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ассортимента-108</w:t>
      </w:r>
      <w:r w:rsidRPr="00695321">
        <w:rPr>
          <w:rFonts w:ascii="Times New Roman" w:eastAsia="MS Mincho" w:hAnsi="Times New Roman"/>
          <w:sz w:val="24"/>
          <w:szCs w:val="24"/>
        </w:rPr>
        <w:t>ч.</w:t>
      </w:r>
    </w:p>
    <w:p w:rsidR="00877E9A" w:rsidRPr="00695321" w:rsidRDefault="00877E9A" w:rsidP="005408F0">
      <w:pPr>
        <w:ind w:left="714" w:hanging="357"/>
        <w:rPr>
          <w:rFonts w:ascii="Times New Roman" w:eastAsia="MS Mincho" w:hAnsi="Times New Roman"/>
          <w:b/>
          <w:i/>
          <w:sz w:val="24"/>
          <w:szCs w:val="24"/>
        </w:rPr>
      </w:pPr>
    </w:p>
    <w:p w:rsidR="00877E9A" w:rsidRPr="00695321" w:rsidRDefault="00877E9A" w:rsidP="009C238E">
      <w:pPr>
        <w:spacing w:after="0" w:line="240" w:lineRule="auto"/>
        <w:ind w:left="357"/>
        <w:rPr>
          <w:rFonts w:ascii="Times New Roman" w:eastAsia="MS Mincho" w:hAnsi="Times New Roman"/>
          <w:i/>
          <w:sz w:val="24"/>
          <w:szCs w:val="24"/>
        </w:rPr>
      </w:pPr>
    </w:p>
    <w:p w:rsidR="00877E9A" w:rsidRPr="00695321" w:rsidRDefault="00877E9A" w:rsidP="009C238E">
      <w:pPr>
        <w:spacing w:after="0" w:line="240" w:lineRule="auto"/>
        <w:ind w:left="357"/>
        <w:rPr>
          <w:rFonts w:ascii="Times New Roman" w:eastAsia="MS Mincho" w:hAnsi="Times New Roman"/>
          <w:i/>
          <w:sz w:val="24"/>
          <w:szCs w:val="24"/>
        </w:rPr>
      </w:pPr>
    </w:p>
    <w:p w:rsidR="00877E9A" w:rsidRPr="00695321" w:rsidRDefault="00877E9A" w:rsidP="00EB1113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877E9A" w:rsidRPr="00695321" w:rsidRDefault="00877E9A" w:rsidP="00B0089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54"/>
        </w:tabs>
        <w:spacing w:line="240" w:lineRule="auto"/>
        <w:ind w:left="2440" w:right="360"/>
        <w:jc w:val="left"/>
        <w:rPr>
          <w:sz w:val="24"/>
          <w:szCs w:val="24"/>
        </w:rPr>
      </w:pPr>
      <w:r w:rsidRPr="00695321">
        <w:rPr>
          <w:sz w:val="24"/>
          <w:szCs w:val="24"/>
        </w:rPr>
        <w:lastRenderedPageBreak/>
        <w:t>РЕЗУЛЬТАТЫ ОСВОЕНИЯ РАБОЧЕЙ ПРОГРАММЫ УЧЕБНОЙ ПРАКТИКИ</w:t>
      </w:r>
    </w:p>
    <w:p w:rsidR="00877E9A" w:rsidRPr="00695321" w:rsidRDefault="00877E9A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Результатом освоения рабочей программы учебной  практики </w:t>
      </w:r>
    </w:p>
    <w:p w:rsidR="00877E9A" w:rsidRPr="00695321" w:rsidRDefault="00877E9A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является </w:t>
      </w:r>
      <w:proofErr w:type="spellStart"/>
      <w:r w:rsidRPr="00695321">
        <w:rPr>
          <w:sz w:val="24"/>
          <w:szCs w:val="24"/>
        </w:rPr>
        <w:t>сформированность</w:t>
      </w:r>
      <w:proofErr w:type="spellEnd"/>
      <w:r w:rsidRPr="00695321">
        <w:rPr>
          <w:sz w:val="24"/>
          <w:szCs w:val="24"/>
        </w:rPr>
        <w:t xml:space="preserve"> у студентов практических профессиональных умений в рамках профессиональных модулей </w:t>
      </w:r>
      <w:r w:rsidR="005819AC">
        <w:rPr>
          <w:sz w:val="24"/>
          <w:szCs w:val="24"/>
        </w:rPr>
        <w:t>ООП</w:t>
      </w:r>
      <w:r w:rsidRPr="00695321">
        <w:rPr>
          <w:sz w:val="24"/>
          <w:szCs w:val="24"/>
        </w:rPr>
        <w:t xml:space="preserve"> СПО по основным видам профессиональной деятельности (ВПД)</w:t>
      </w:r>
    </w:p>
    <w:p w:rsidR="00877E9A" w:rsidRPr="00695321" w:rsidRDefault="00877E9A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</w:p>
    <w:p w:rsidR="00877E9A" w:rsidRPr="00695321" w:rsidRDefault="00877E9A" w:rsidP="007C72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321">
        <w:rPr>
          <w:rFonts w:ascii="Times New Roman" w:eastAsia="MS Mincho" w:hAnsi="Times New Roman" w:cs="Times New Roman"/>
          <w:sz w:val="24"/>
          <w:szCs w:val="24"/>
        </w:rPr>
        <w:t>-Приготовление, оформление и подготовка к реализации горячих блюд, кулинарных изделий, закусок разнообразного ассортимента</w:t>
      </w:r>
    </w:p>
    <w:p w:rsidR="00877E9A" w:rsidRPr="00695321" w:rsidRDefault="00877E9A" w:rsidP="00B008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7E9A" w:rsidRPr="00695321" w:rsidRDefault="00877E9A" w:rsidP="003E64F3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</w:rPr>
      </w:pPr>
      <w:r w:rsidRPr="00695321">
        <w:rPr>
          <w:rFonts w:ascii="Times New Roman" w:eastAsia="MS Mincho" w:hAnsi="Times New Roman"/>
          <w:sz w:val="24"/>
          <w:szCs w:val="24"/>
        </w:rPr>
        <w:t xml:space="preserve"> 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8107"/>
      </w:tblGrid>
      <w:tr w:rsidR="00877E9A" w:rsidRPr="00A32D94" w:rsidTr="00F53573">
        <w:tc>
          <w:tcPr>
            <w:tcW w:w="1229" w:type="dxa"/>
          </w:tcPr>
          <w:p w:rsidR="00877E9A" w:rsidRPr="00A32D94" w:rsidRDefault="00877E9A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77E9A" w:rsidRPr="00A32D94" w:rsidTr="00F53573">
        <w:trPr>
          <w:trHeight w:val="327"/>
        </w:trPr>
        <w:tc>
          <w:tcPr>
            <w:tcW w:w="1229" w:type="dxa"/>
          </w:tcPr>
          <w:p w:rsidR="00877E9A" w:rsidRPr="00A32D94" w:rsidRDefault="00877E9A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77E9A" w:rsidRPr="00A32D94" w:rsidTr="00F53573">
        <w:tc>
          <w:tcPr>
            <w:tcW w:w="1229" w:type="dxa"/>
          </w:tcPr>
          <w:p w:rsidR="00877E9A" w:rsidRPr="00A32D94" w:rsidRDefault="00877E9A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77E9A" w:rsidRPr="00A32D94" w:rsidTr="00F53573">
        <w:tc>
          <w:tcPr>
            <w:tcW w:w="1229" w:type="dxa"/>
          </w:tcPr>
          <w:p w:rsidR="00877E9A" w:rsidRPr="00A32D94" w:rsidRDefault="00877E9A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77E9A" w:rsidRPr="00A32D94" w:rsidTr="00F53573">
        <w:tc>
          <w:tcPr>
            <w:tcW w:w="1229" w:type="dxa"/>
          </w:tcPr>
          <w:p w:rsidR="00877E9A" w:rsidRPr="00A32D94" w:rsidRDefault="00877E9A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77E9A" w:rsidRPr="00A32D94" w:rsidTr="00F53573">
        <w:tc>
          <w:tcPr>
            <w:tcW w:w="1229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77E9A" w:rsidRPr="00A32D94" w:rsidTr="00F53573">
        <w:tc>
          <w:tcPr>
            <w:tcW w:w="1229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877E9A" w:rsidRPr="00A32D94" w:rsidTr="00F53573">
        <w:tc>
          <w:tcPr>
            <w:tcW w:w="1229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77E9A" w:rsidRPr="00A32D94" w:rsidTr="00F53573">
        <w:tc>
          <w:tcPr>
            <w:tcW w:w="1229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77E9A" w:rsidRPr="00A32D94" w:rsidTr="00F53573">
        <w:tc>
          <w:tcPr>
            <w:tcW w:w="1229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77E9A" w:rsidRPr="00695321" w:rsidRDefault="00877E9A" w:rsidP="003E64F3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</w:rPr>
      </w:pPr>
    </w:p>
    <w:p w:rsidR="00877E9A" w:rsidRPr="00695321" w:rsidRDefault="00877E9A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695321">
        <w:rPr>
          <w:rFonts w:ascii="Times New Roman" w:hAnsi="Times New Roman"/>
          <w:bCs/>
          <w:iCs/>
          <w:sz w:val="24"/>
          <w:szCs w:val="24"/>
        </w:rPr>
        <w:t xml:space="preserve"> Перечень профессиональных компетенций </w:t>
      </w:r>
    </w:p>
    <w:p w:rsidR="00877E9A" w:rsidRPr="00695321" w:rsidRDefault="00877E9A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695321">
        <w:rPr>
          <w:rFonts w:ascii="Times New Roman" w:hAnsi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877E9A" w:rsidRPr="00A32D94" w:rsidTr="00F53573">
        <w:tc>
          <w:tcPr>
            <w:tcW w:w="1417" w:type="dxa"/>
          </w:tcPr>
          <w:p w:rsidR="00877E9A" w:rsidRPr="00A32D94" w:rsidRDefault="00877E9A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38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77E9A" w:rsidRPr="00A32D94" w:rsidTr="00F53573">
        <w:tc>
          <w:tcPr>
            <w:tcW w:w="1417" w:type="dxa"/>
          </w:tcPr>
          <w:p w:rsidR="00877E9A" w:rsidRPr="00A32D94" w:rsidRDefault="00877E9A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7938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877E9A" w:rsidRPr="00A32D94" w:rsidTr="00F53573">
        <w:tc>
          <w:tcPr>
            <w:tcW w:w="1417" w:type="dxa"/>
          </w:tcPr>
          <w:p w:rsidR="00877E9A" w:rsidRPr="00A32D94" w:rsidRDefault="00877E9A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7938" w:type="dxa"/>
          </w:tcPr>
          <w:p w:rsidR="00877E9A" w:rsidRPr="00A32D94" w:rsidRDefault="00877E9A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877E9A" w:rsidRPr="00A32D94" w:rsidTr="00F53573">
        <w:tc>
          <w:tcPr>
            <w:tcW w:w="1417" w:type="dxa"/>
          </w:tcPr>
          <w:p w:rsidR="00877E9A" w:rsidRPr="00A32D94" w:rsidRDefault="00877E9A" w:rsidP="00F5357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7938" w:type="dxa"/>
          </w:tcPr>
          <w:p w:rsidR="00877E9A" w:rsidRPr="00695321" w:rsidRDefault="00877E9A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877E9A" w:rsidRPr="00A32D94" w:rsidTr="00F53573">
        <w:tc>
          <w:tcPr>
            <w:tcW w:w="1417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7938" w:type="dxa"/>
          </w:tcPr>
          <w:p w:rsidR="00877E9A" w:rsidRPr="00695321" w:rsidRDefault="00877E9A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877E9A" w:rsidRPr="00A32D94" w:rsidTr="00F53573">
        <w:tc>
          <w:tcPr>
            <w:tcW w:w="1417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7938" w:type="dxa"/>
          </w:tcPr>
          <w:p w:rsidR="00877E9A" w:rsidRPr="00695321" w:rsidRDefault="00877E9A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877E9A" w:rsidRPr="00A32D94" w:rsidTr="00F53573">
        <w:tc>
          <w:tcPr>
            <w:tcW w:w="1417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7938" w:type="dxa"/>
          </w:tcPr>
          <w:p w:rsidR="00877E9A" w:rsidRPr="00695321" w:rsidRDefault="00877E9A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877E9A" w:rsidRPr="00A32D94" w:rsidTr="00F53573">
        <w:tc>
          <w:tcPr>
            <w:tcW w:w="1417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7938" w:type="dxa"/>
          </w:tcPr>
          <w:p w:rsidR="00877E9A" w:rsidRPr="00695321" w:rsidRDefault="00877E9A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 w:rsidRPr="00695321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877E9A" w:rsidRPr="00A32D94" w:rsidTr="00F53573">
        <w:tc>
          <w:tcPr>
            <w:tcW w:w="1417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2.7</w:t>
            </w:r>
          </w:p>
        </w:tc>
        <w:tc>
          <w:tcPr>
            <w:tcW w:w="7938" w:type="dxa"/>
          </w:tcPr>
          <w:p w:rsidR="00877E9A" w:rsidRPr="00695321" w:rsidRDefault="00877E9A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877E9A" w:rsidRPr="00A32D94" w:rsidTr="00F53573">
        <w:tc>
          <w:tcPr>
            <w:tcW w:w="1417" w:type="dxa"/>
          </w:tcPr>
          <w:p w:rsidR="00877E9A" w:rsidRPr="00695321" w:rsidRDefault="00877E9A" w:rsidP="00F5357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7938" w:type="dxa"/>
          </w:tcPr>
          <w:p w:rsidR="00877E9A" w:rsidRPr="00695321" w:rsidRDefault="00877E9A" w:rsidP="00F53573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877E9A" w:rsidRPr="00695321" w:rsidRDefault="00877E9A" w:rsidP="003E64F3">
      <w:pPr>
        <w:spacing w:after="0" w:line="240" w:lineRule="auto"/>
        <w:ind w:left="714" w:hanging="357"/>
        <w:rPr>
          <w:rFonts w:ascii="Times New Roman" w:eastAsia="MS Mincho" w:hAnsi="Times New Roman"/>
          <w:bCs/>
          <w:sz w:val="24"/>
          <w:szCs w:val="24"/>
        </w:rPr>
      </w:pPr>
    </w:p>
    <w:p w:rsidR="00877E9A" w:rsidRPr="00695321" w:rsidRDefault="00877E9A">
      <w:pPr>
        <w:rPr>
          <w:rFonts w:ascii="Times New Roman" w:hAnsi="Times New Roman"/>
          <w:sz w:val="24"/>
          <w:szCs w:val="24"/>
        </w:rPr>
      </w:pPr>
    </w:p>
    <w:p w:rsidR="00877E9A" w:rsidRPr="00695321" w:rsidRDefault="00877E9A" w:rsidP="0063578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/>
          <w:b/>
          <w:bCs/>
          <w:color w:val="000000"/>
          <w:sz w:val="24"/>
          <w:szCs w:val="24"/>
        </w:rPr>
        <w:t xml:space="preserve">3. Структура и содержание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примерной </w:t>
      </w:r>
      <w:r w:rsidRPr="00695321">
        <w:rPr>
          <w:rFonts w:ascii="Times New Roman" w:hAnsi="Times New Roman"/>
          <w:b/>
          <w:bCs/>
          <w:color w:val="000000"/>
          <w:sz w:val="24"/>
          <w:szCs w:val="24"/>
        </w:rPr>
        <w:t>программы учебной практики</w:t>
      </w:r>
      <w:r w:rsidRPr="00695321">
        <w:rPr>
          <w:rFonts w:ascii="Times New Roman" w:hAnsi="Times New Roman"/>
          <w:color w:val="000000"/>
          <w:sz w:val="24"/>
          <w:szCs w:val="24"/>
        </w:rPr>
        <w:br/>
      </w:r>
      <w:r w:rsidRPr="00695321">
        <w:rPr>
          <w:rFonts w:ascii="Times New Roman" w:hAnsi="Times New Roman"/>
          <w:color w:val="000000"/>
          <w:sz w:val="24"/>
          <w:szCs w:val="24"/>
        </w:rPr>
        <w:br/>
      </w:r>
      <w:r w:rsidRPr="0069532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3.1. Тематический план </w:t>
      </w:r>
    </w:p>
    <w:p w:rsidR="00877E9A" w:rsidRPr="00695321" w:rsidRDefault="00877E9A" w:rsidP="00635783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947"/>
        <w:gridCol w:w="6173"/>
        <w:gridCol w:w="1052"/>
      </w:tblGrid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A32D94" w:rsidRDefault="00877E9A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4817" w:type="dxa"/>
            <w:shd w:val="clear" w:color="auto" w:fill="FFFFFF"/>
          </w:tcPr>
          <w:p w:rsidR="00877E9A" w:rsidRPr="00A32D94" w:rsidRDefault="00877E9A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Виды работ</w:t>
            </w:r>
          </w:p>
        </w:tc>
        <w:tc>
          <w:tcPr>
            <w:tcW w:w="1207" w:type="dxa"/>
            <w:shd w:val="clear" w:color="auto" w:fill="FFFFFF"/>
          </w:tcPr>
          <w:p w:rsidR="00877E9A" w:rsidRPr="00A32D94" w:rsidRDefault="00877E9A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Объём часов</w:t>
            </w:r>
          </w:p>
        </w:tc>
      </w:tr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695321" w:rsidRDefault="00877E9A" w:rsidP="007C72B7">
            <w:pPr>
              <w:spacing w:after="0" w:line="240" w:lineRule="auto"/>
              <w:ind w:left="357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877E9A" w:rsidRPr="00A32D94" w:rsidRDefault="00877E9A" w:rsidP="00CC2580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FFFFFF"/>
          </w:tcPr>
          <w:p w:rsidR="00877E9A" w:rsidRPr="00A32D94" w:rsidRDefault="00877E9A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207" w:type="dxa"/>
            <w:shd w:val="clear" w:color="auto" w:fill="FFFFFF"/>
          </w:tcPr>
          <w:p w:rsidR="00877E9A" w:rsidRPr="00A32D94" w:rsidRDefault="00877E9A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108</w:t>
            </w:r>
          </w:p>
        </w:tc>
      </w:tr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695321" w:rsidRDefault="00877E9A" w:rsidP="007C72B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877E9A" w:rsidRPr="00695321" w:rsidRDefault="00877E9A" w:rsidP="007C72B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1.</w:t>
            </w:r>
          </w:p>
          <w:p w:rsidR="00877E9A" w:rsidRPr="00A32D94" w:rsidRDefault="00877E9A" w:rsidP="007C72B7">
            <w:pPr>
              <w:suppressAutoHyphens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Cs/>
                <w:sz w:val="24"/>
                <w:szCs w:val="24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FFFFFF"/>
          </w:tcPr>
          <w:p w:rsidR="00877E9A" w:rsidRPr="00695321" w:rsidRDefault="00877E9A" w:rsidP="008623E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877E9A" w:rsidRPr="00695321" w:rsidRDefault="00877E9A" w:rsidP="008623E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877E9A" w:rsidRPr="00695321" w:rsidRDefault="00877E9A" w:rsidP="00472F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877E9A" w:rsidRPr="00A32D94" w:rsidRDefault="00877E9A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6</w:t>
            </w:r>
          </w:p>
        </w:tc>
      </w:tr>
      <w:tr w:rsidR="00877E9A" w:rsidRPr="00A32D94" w:rsidTr="00472F0F">
        <w:trPr>
          <w:trHeight w:val="1815"/>
        </w:trPr>
        <w:tc>
          <w:tcPr>
            <w:tcW w:w="3689" w:type="dxa"/>
            <w:shd w:val="clear" w:color="auto" w:fill="FFFFFF"/>
          </w:tcPr>
          <w:p w:rsidR="00877E9A" w:rsidRDefault="00877E9A" w:rsidP="001F4A1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877E9A" w:rsidRPr="00C62554" w:rsidRDefault="00877E9A" w:rsidP="00431B9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2.</w:t>
            </w:r>
          </w:p>
          <w:p w:rsidR="00877E9A" w:rsidRPr="00A32D94" w:rsidRDefault="00877E9A" w:rsidP="005D1C01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color w:val="00000A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r w:rsidRPr="00A32D9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FFFFFF"/>
          </w:tcPr>
          <w:p w:rsidR="00877E9A" w:rsidRPr="00A32D94" w:rsidRDefault="00877E9A" w:rsidP="001F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Приготовление бульонов: </w:t>
            </w:r>
            <w:proofErr w:type="gramStart"/>
            <w:r w:rsidRPr="00A32D94">
              <w:rPr>
                <w:rFonts w:ascii="Times New Roman" w:hAnsi="Times New Roman"/>
                <w:color w:val="000000"/>
                <w:sz w:val="24"/>
                <w:szCs w:val="24"/>
              </w:rPr>
              <w:t>костного</w:t>
            </w:r>
            <w:proofErr w:type="gramEnd"/>
            <w:r w:rsidRPr="00A32D94">
              <w:rPr>
                <w:rFonts w:ascii="Times New Roman" w:hAnsi="Times New Roman"/>
                <w:color w:val="000000"/>
                <w:sz w:val="24"/>
                <w:szCs w:val="24"/>
              </w:rPr>
              <w:t>, мясо-костного, из птицы, из</w:t>
            </w:r>
          </w:p>
          <w:p w:rsidR="00877E9A" w:rsidRDefault="00877E9A" w:rsidP="001F655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color w:val="000000"/>
                <w:sz w:val="24"/>
                <w:szCs w:val="24"/>
              </w:rPr>
              <w:t>рыбы.</w:t>
            </w:r>
          </w:p>
          <w:p w:rsidR="00877E9A" w:rsidRPr="00695321" w:rsidRDefault="00877E9A" w:rsidP="00F55462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Приготовление</w:t>
            </w: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ab/>
              <w:t>отваров   из   грибов, овощей, фруктов, круп.</w:t>
            </w:r>
          </w:p>
          <w:p w:rsidR="00877E9A" w:rsidRPr="00695321" w:rsidRDefault="00877E9A" w:rsidP="005D1C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Приготовление</w:t>
            </w: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ab/>
              <w:t>простых супов: заправочные (борщи, щи, рассольники, солянки, картофельные с овощами, крупой, бобовыми и макаронными изделиями); молочные (с крупой, макаронными изделиями, овощам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и); суп-пюре (из разных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овощей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ыбы,</w:t>
            </w:r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птицы,печени</w:t>
            </w:r>
            <w:proofErr w:type="spellEnd"/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), национальных супов(казахский-</w:t>
            </w:r>
            <w:proofErr w:type="spellStart"/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кеспе</w:t>
            </w:r>
            <w:proofErr w:type="spellEnd"/>
            <w:r w:rsidRPr="00695321">
              <w:rPr>
                <w:rFonts w:ascii="Times New Roman" w:eastAsia="MS Mincho" w:hAnsi="Times New Roman"/>
                <w:sz w:val="24"/>
                <w:szCs w:val="24"/>
              </w:rPr>
              <w:t>, украинский- борщ с пампушами). Оценка качества готовых блюд.</w:t>
            </w:r>
          </w:p>
        </w:tc>
        <w:tc>
          <w:tcPr>
            <w:tcW w:w="1207" w:type="dxa"/>
            <w:shd w:val="clear" w:color="auto" w:fill="FFFFFF"/>
          </w:tcPr>
          <w:p w:rsidR="00877E9A" w:rsidRPr="00A32D94" w:rsidRDefault="00877E9A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18</w:t>
            </w:r>
          </w:p>
        </w:tc>
      </w:tr>
      <w:tr w:rsidR="00877E9A" w:rsidRPr="00A32D94" w:rsidTr="00472F0F">
        <w:trPr>
          <w:trHeight w:val="1348"/>
        </w:trPr>
        <w:tc>
          <w:tcPr>
            <w:tcW w:w="3689" w:type="dxa"/>
            <w:shd w:val="clear" w:color="auto" w:fill="FFFFFF"/>
          </w:tcPr>
          <w:p w:rsidR="00877E9A" w:rsidRPr="00695321" w:rsidRDefault="00877E9A" w:rsidP="00431B92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 xml:space="preserve">Тема 3. </w:t>
            </w:r>
          </w:p>
          <w:p w:rsidR="00877E9A" w:rsidRPr="00695321" w:rsidRDefault="00877E9A" w:rsidP="00431B92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877E9A" w:rsidRPr="001F655C" w:rsidRDefault="00877E9A" w:rsidP="00A36F09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Приготовление, подготовка к реализации соусов на муке </w:t>
            </w:r>
            <w:r w:rsidRPr="00695321">
              <w:rPr>
                <w:rFonts w:ascii="Times New Roman" w:eastAsia="MS Mincho" w:hAnsi="Times New Roman"/>
                <w:bCs/>
                <w:sz w:val="24"/>
                <w:szCs w:val="24"/>
              </w:rPr>
              <w:t>Приготовление отдельных компонентов для соусов и соусных полуфабрикатов.</w:t>
            </w:r>
          </w:p>
        </w:tc>
        <w:tc>
          <w:tcPr>
            <w:tcW w:w="4817" w:type="dxa"/>
            <w:shd w:val="clear" w:color="auto" w:fill="FFFFFF"/>
          </w:tcPr>
          <w:p w:rsidR="00877E9A" w:rsidRPr="00A32D94" w:rsidRDefault="00877E9A" w:rsidP="00F55462">
            <w:pPr>
              <w:pStyle w:val="Default"/>
            </w:pPr>
          </w:p>
          <w:p w:rsidR="00877E9A" w:rsidRPr="00A32D94" w:rsidRDefault="00877E9A" w:rsidP="001F655C">
            <w:pPr>
              <w:pStyle w:val="Default"/>
            </w:pPr>
            <w:r w:rsidRPr="00A32D94">
              <w:t>Приготовление соусов мясных красных, белых на мясном бульоне, на рыбном бульоне</w:t>
            </w:r>
            <w:proofErr w:type="gramStart"/>
            <w:r w:rsidRPr="00A32D94">
              <w:t xml:space="preserve"> ,</w:t>
            </w:r>
            <w:proofErr w:type="gramEnd"/>
            <w:r w:rsidRPr="00A32D94">
              <w:t xml:space="preserve"> грибных</w:t>
            </w:r>
            <w:r w:rsidRPr="00A32D94">
              <w:tab/>
              <w:t>молочных, сметанных, яично-масляных, холодных. Оценка качества готовых блюд.</w:t>
            </w:r>
          </w:p>
        </w:tc>
        <w:tc>
          <w:tcPr>
            <w:tcW w:w="1207" w:type="dxa"/>
            <w:shd w:val="clear" w:color="auto" w:fill="FFFFFF"/>
          </w:tcPr>
          <w:p w:rsidR="00877E9A" w:rsidRPr="00A32D94" w:rsidRDefault="00877E9A">
            <w:pPr>
              <w:suppressAutoHyphens/>
              <w:spacing w:before="100" w:beforeAutospacing="1" w:after="100" w:afterAutospacing="1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овощей и грибов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877E9A" w:rsidRPr="00695321" w:rsidRDefault="00877E9A" w:rsidP="00F47914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FFFFFF"/>
          </w:tcPr>
          <w:p w:rsidR="00877E9A" w:rsidRPr="00A32D94" w:rsidRDefault="00877E9A" w:rsidP="001F65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>Выбор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A32D94">
              <w:rPr>
                <w:rFonts w:ascii="Times New Roman" w:hAnsi="Times New Roman"/>
                <w:sz w:val="24"/>
                <w:szCs w:val="24"/>
              </w:rPr>
              <w:t xml:space="preserve"> Подбор для приготовления блюд из овощей, подготовка к использованию пряностей, </w:t>
            </w:r>
            <w:proofErr w:type="spellStart"/>
            <w:r w:rsidRPr="00A32D94">
              <w:rPr>
                <w:rFonts w:ascii="Times New Roman" w:hAnsi="Times New Roman"/>
                <w:sz w:val="24"/>
                <w:szCs w:val="24"/>
              </w:rPr>
              <w:t>приправ</w:t>
            </w:r>
            <w:proofErr w:type="gramStart"/>
            <w:r w:rsidRPr="00A32D94">
              <w:rPr>
                <w:rFonts w:ascii="Times New Roman" w:hAnsi="Times New Roman"/>
                <w:sz w:val="24"/>
                <w:szCs w:val="24"/>
              </w:rPr>
              <w:t>.</w:t>
            </w:r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>риготовления</w:t>
            </w:r>
            <w:proofErr w:type="spellEnd"/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 xml:space="preserve"> овощей: варка основным способом,  в молоке и на пару, </w:t>
            </w:r>
            <w:proofErr w:type="spellStart"/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>припускание</w:t>
            </w:r>
            <w:proofErr w:type="spellEnd"/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 xml:space="preserve">, жарка основным способом (глубокая и поверхностная), жарка на гриле и плоской </w:t>
            </w:r>
            <w:proofErr w:type="spellStart"/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>поверхности,тушение,запеканиефарширование,формовка</w:t>
            </w:r>
            <w:proofErr w:type="spellEnd"/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77E9A" w:rsidRPr="00695321" w:rsidRDefault="00877E9A" w:rsidP="001F655C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оформления и отпуска горячих блюд и гарниров из овощей и грибов.</w:t>
            </w:r>
          </w:p>
        </w:tc>
        <w:tc>
          <w:tcPr>
            <w:tcW w:w="1207" w:type="dxa"/>
            <w:shd w:val="clear" w:color="auto" w:fill="FFFFFF"/>
          </w:tcPr>
          <w:p w:rsidR="00877E9A" w:rsidRPr="00695321" w:rsidRDefault="00877E9A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Тема 5. </w:t>
            </w:r>
          </w:p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Cs/>
                <w:sz w:val="24"/>
                <w:szCs w:val="24"/>
              </w:rPr>
              <w:t>Приготовление, подготовка к реализации горячих блюд и гарниров из круп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бобовых и макаронных изделий.</w:t>
            </w:r>
          </w:p>
          <w:p w:rsidR="00877E9A" w:rsidRPr="00695321" w:rsidRDefault="00877E9A" w:rsidP="004C699E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FFFFFF"/>
          </w:tcPr>
          <w:p w:rsidR="00877E9A" w:rsidRPr="00695321" w:rsidRDefault="00877E9A" w:rsidP="009B2586">
            <w:pPr>
              <w:suppressAutoHyphens/>
              <w:spacing w:after="28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Приготовление блюд и гарниров </w:t>
            </w:r>
            <w:proofErr w:type="gramStart"/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из</w:t>
            </w:r>
            <w:proofErr w:type="gramEnd"/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бобовых.</w:t>
            </w:r>
            <w:r w:rsidR="002C463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Приготовление блюд и гарниров из макаронных изделий.</w:t>
            </w:r>
            <w:r w:rsidR="002C463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Правила оформления и отпуска горячих блюд и гарниров из круп и бобовых, макаронных изделий: техника </w:t>
            </w:r>
            <w:proofErr w:type="spellStart"/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порционирования</w:t>
            </w:r>
            <w:proofErr w:type="spellEnd"/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питания.</w:t>
            </w:r>
          </w:p>
        </w:tc>
        <w:tc>
          <w:tcPr>
            <w:tcW w:w="1207" w:type="dxa"/>
            <w:shd w:val="clear" w:color="auto" w:fill="FFFFFF"/>
          </w:tcPr>
          <w:p w:rsidR="00877E9A" w:rsidRPr="00695321" w:rsidRDefault="00877E9A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6.</w:t>
            </w:r>
          </w:p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Cs/>
                <w:sz w:val="24"/>
                <w:szCs w:val="24"/>
              </w:rPr>
              <w:t>Приготовление, подготовка к реализации блюд из яиц, творога, сыра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877E9A" w:rsidRPr="00695321" w:rsidRDefault="00877E9A" w:rsidP="008B6578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FFFFFF"/>
          </w:tcPr>
          <w:p w:rsidR="00877E9A" w:rsidRPr="00695321" w:rsidRDefault="00877E9A" w:rsidP="001F4A1F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Приготовление горячих блюд из яиц и яичных продуктов: яиц отварных в скорлупе и без (пашот), яичницы, омлетов для различных типов питания. Ассортимент, рецептуры, методы приготовления, требования к качеству, условия и сроки хранения.</w:t>
            </w:r>
            <w:r w:rsidR="002C463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Приготовление горячих блюд из творога: сырников, запеканок, пудингов, вареников для различных типов питания.</w:t>
            </w:r>
            <w:r w:rsidR="002C463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Приготовление горячих блюд из сыра.</w:t>
            </w:r>
            <w:r w:rsidR="002C463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Правила оформления и отпуска горячих блюд из яиц, творога, сыра: техника </w:t>
            </w:r>
            <w:proofErr w:type="spellStart"/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порционирования</w:t>
            </w:r>
            <w:proofErr w:type="spellEnd"/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, варианты оформления. Методы сервировки и подачи, температура подачи. Выбор посуды для отпуска, способы подачи. Хранение готовых блюд из яиц, творога, сыра. Упаковка, подготовка для отпуска на вынос.</w:t>
            </w:r>
          </w:p>
        </w:tc>
        <w:tc>
          <w:tcPr>
            <w:tcW w:w="1207" w:type="dxa"/>
            <w:shd w:val="clear" w:color="auto" w:fill="FFFFFF"/>
          </w:tcPr>
          <w:p w:rsidR="00877E9A" w:rsidRPr="00695321" w:rsidRDefault="00877E9A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695321" w:rsidRDefault="00877E9A" w:rsidP="004C699E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7.</w:t>
            </w:r>
          </w:p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Cs/>
                <w:sz w:val="24"/>
                <w:szCs w:val="24"/>
              </w:rPr>
              <w:t>Приготовление, подготовка к реализации блюд из муки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877E9A" w:rsidRPr="00695321" w:rsidRDefault="00877E9A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FFFFFF"/>
          </w:tcPr>
          <w:p w:rsidR="00877E9A" w:rsidRPr="00695321" w:rsidRDefault="00877E9A" w:rsidP="00EB5B2A">
            <w:pPr>
              <w:suppressAutoHyphens/>
              <w:spacing w:after="28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Приготовления горячих блюд из муки для разных типов питания, в том числе диетического. Методы приготовления блюд из муки. Замес дрожжевого и </w:t>
            </w:r>
            <w:proofErr w:type="spell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бездрожжевого</w:t>
            </w:r>
            <w:proofErr w:type="spell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теста различной консистенции, разделка, формовка изделий из </w:t>
            </w:r>
            <w:proofErr w:type="spell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теста</w:t>
            </w:r>
            <w:proofErr w:type="gram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.П</w:t>
            </w:r>
            <w:proofErr w:type="gram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риготовление</w:t>
            </w:r>
            <w:proofErr w:type="spell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горячих блюд из муки: лапши домашней, пельменей вареников, блинчиков, блинов, оладий, пончиков. Выбор соусов и приправ. Требования к качеству, условия и сроки хранения блюд из муки.</w:t>
            </w:r>
          </w:p>
        </w:tc>
        <w:tc>
          <w:tcPr>
            <w:tcW w:w="1207" w:type="dxa"/>
            <w:shd w:val="clear" w:color="auto" w:fill="FFFFFF"/>
          </w:tcPr>
          <w:p w:rsidR="00877E9A" w:rsidRPr="00695321" w:rsidRDefault="00877E9A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8.</w:t>
            </w:r>
          </w:p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Cs/>
                <w:sz w:val="24"/>
                <w:szCs w:val="24"/>
              </w:rPr>
              <w:t>Приготовление и подготовка к реализации блюд из рыбы и нерыбного водного сырья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FFFFFF"/>
          </w:tcPr>
          <w:p w:rsidR="00877E9A" w:rsidRPr="00695321" w:rsidRDefault="00877E9A">
            <w:pPr>
              <w:suppressAutoHyphens/>
              <w:spacing w:after="28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припускание</w:t>
            </w:r>
            <w:proofErr w:type="spell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, тушение, жарка основным способом и во фритюре, на гриле, </w:t>
            </w:r>
            <w:proofErr w:type="spell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сотирование</w:t>
            </w:r>
            <w:proofErr w:type="spell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, запекание (с гарниром, соусом и без)</w:t>
            </w:r>
            <w:proofErr w:type="gram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.П</w:t>
            </w:r>
            <w:proofErr w:type="gram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</w:t>
            </w:r>
            <w:proofErr w:type="spell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питания</w:t>
            </w:r>
            <w:proofErr w:type="gram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.П</w:t>
            </w:r>
            <w:proofErr w:type="gram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равила</w:t>
            </w:r>
            <w:proofErr w:type="spell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оформления и отпуска горячих блюд из рыбы и нерыбного водного сырья: техника </w:t>
            </w:r>
            <w:proofErr w:type="spell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порцио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нирования</w:t>
            </w:r>
            <w:proofErr w:type="spellEnd"/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, варианты оформления.</w:t>
            </w:r>
          </w:p>
        </w:tc>
        <w:tc>
          <w:tcPr>
            <w:tcW w:w="1207" w:type="dxa"/>
            <w:shd w:val="clear" w:color="auto" w:fill="FFFFFF"/>
          </w:tcPr>
          <w:p w:rsidR="00877E9A" w:rsidRPr="00695321" w:rsidRDefault="00877E9A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12</w:t>
            </w:r>
          </w:p>
        </w:tc>
      </w:tr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9.</w:t>
            </w:r>
          </w:p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Cs/>
                <w:sz w:val="24"/>
                <w:szCs w:val="24"/>
              </w:rPr>
              <w:t>Приготовление и подготовка к реализации блюд из мяса, мясных продуктов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FFFFFF"/>
          </w:tcPr>
          <w:p w:rsidR="00877E9A" w:rsidRPr="00695321" w:rsidRDefault="00877E9A">
            <w:pPr>
              <w:suppressAutoHyphens/>
              <w:spacing w:after="28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припускание</w:t>
            </w:r>
            <w:proofErr w:type="spell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, тушение, жарка основным способом и во фритюре, на гриле, </w:t>
            </w:r>
            <w:proofErr w:type="spell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сотирование</w:t>
            </w:r>
            <w:proofErr w:type="spell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, запекание (с гарниром, соусом и без)</w:t>
            </w:r>
            <w:proofErr w:type="gramStart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.П</w:t>
            </w:r>
            <w:proofErr w:type="gramEnd"/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</w:t>
            </w:r>
            <w:r w:rsidR="002C4634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Правила оформления и отпуска горячих блюд из мяса, мясных продуктов.</w:t>
            </w:r>
          </w:p>
        </w:tc>
        <w:tc>
          <w:tcPr>
            <w:tcW w:w="1207" w:type="dxa"/>
            <w:shd w:val="clear" w:color="auto" w:fill="FFFFFF"/>
          </w:tcPr>
          <w:p w:rsidR="00877E9A" w:rsidRPr="00695321" w:rsidRDefault="00877E9A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24</w:t>
            </w:r>
          </w:p>
        </w:tc>
      </w:tr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Тема 10.</w:t>
            </w:r>
          </w:p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69532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Приготовление и подготовка к реализации блюд из домашней птицы, </w:t>
            </w:r>
            <w:r w:rsidRPr="00695321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дичи, кролика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7" w:type="dxa"/>
            <w:shd w:val="clear" w:color="auto" w:fill="FFFFFF"/>
          </w:tcPr>
          <w:p w:rsidR="00877E9A" w:rsidRDefault="00877E9A" w:rsidP="00695321">
            <w:pPr>
              <w:suppressAutoHyphens/>
              <w:spacing w:after="28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gramStart"/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Приготовление блюд из </w:t>
            </w:r>
            <w:r w:rsidRPr="0069532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домашней птицы, дичи, кролика</w:t>
            </w: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: отварных (основным способом и на пару, припущенных, жареных, тушеных, запеченных).</w:t>
            </w:r>
            <w:proofErr w:type="gramEnd"/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Органолептические способ определения степени готовности. Правила выбора </w:t>
            </w: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соуса, гарнира с учетом сочетаемости по вкусу, цветовой гамме, форме. Особенности приготовле</w:t>
            </w:r>
            <w:r w:rsidR="002C4634">
              <w:rPr>
                <w:rFonts w:ascii="Times New Roman" w:hAnsi="Times New Roman"/>
                <w:color w:val="00000A"/>
                <w:sz w:val="24"/>
                <w:szCs w:val="24"/>
              </w:rPr>
              <w:t>ния  блюд из мяса, мя</w:t>
            </w: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сных продуктов для различных форм обслуживания, типов питания.</w:t>
            </w:r>
            <w:r w:rsidR="002C463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695321">
              <w:rPr>
                <w:rFonts w:ascii="Times New Roman" w:hAnsi="Times New Roman"/>
                <w:color w:val="00000A"/>
                <w:sz w:val="24"/>
                <w:szCs w:val="24"/>
              </w:rPr>
              <w:t>Правила оформления и отпуска горячих блюд из домашней птицы, дичи, кролика.</w:t>
            </w:r>
          </w:p>
          <w:p w:rsidR="00877E9A" w:rsidRPr="005D1C01" w:rsidRDefault="00877E9A" w:rsidP="00695321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5D1C01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07" w:type="dxa"/>
            <w:shd w:val="clear" w:color="auto" w:fill="FFFFFF"/>
          </w:tcPr>
          <w:p w:rsidR="00877E9A" w:rsidRDefault="00877E9A" w:rsidP="004E4DF2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lastRenderedPageBreak/>
              <w:t>1</w:t>
            </w:r>
            <w:r w:rsidR="004E4DF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0</w:t>
            </w:r>
          </w:p>
          <w:p w:rsidR="004E4DF2" w:rsidRDefault="004E4DF2" w:rsidP="004E4DF2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E4DF2" w:rsidRDefault="004E4DF2" w:rsidP="004E4DF2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E4DF2" w:rsidRDefault="004E4DF2" w:rsidP="004E4DF2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E4DF2" w:rsidRDefault="004E4DF2" w:rsidP="004E4DF2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E4DF2" w:rsidRDefault="004E4DF2" w:rsidP="004E4DF2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E4DF2" w:rsidRPr="00695321" w:rsidRDefault="004E4DF2" w:rsidP="004E4DF2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877E9A" w:rsidRPr="00A32D94" w:rsidTr="00472F0F">
        <w:tc>
          <w:tcPr>
            <w:tcW w:w="3689" w:type="dxa"/>
            <w:shd w:val="clear" w:color="auto" w:fill="FFFFFF"/>
          </w:tcPr>
          <w:p w:rsidR="00877E9A" w:rsidRPr="00695321" w:rsidRDefault="00877E9A" w:rsidP="008B6578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817" w:type="dxa"/>
            <w:shd w:val="clear" w:color="auto" w:fill="FFFFFF"/>
          </w:tcPr>
          <w:p w:rsidR="00877E9A" w:rsidRPr="00695321" w:rsidRDefault="00877E9A" w:rsidP="00695321">
            <w:pPr>
              <w:suppressAutoHyphens/>
              <w:spacing w:after="28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877E9A" w:rsidRPr="00695321" w:rsidRDefault="00877E9A">
            <w:pPr>
              <w:suppressAutoHyphens/>
              <w:spacing w:after="280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108</w:t>
            </w:r>
          </w:p>
        </w:tc>
      </w:tr>
    </w:tbl>
    <w:p w:rsidR="00176186" w:rsidRDefault="00176186" w:rsidP="00EE5C50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  <w:bCs/>
          <w:color w:val="auto"/>
        </w:rPr>
      </w:pPr>
      <w:bookmarkStart w:id="1" w:name="_GoBack"/>
      <w:bookmarkEnd w:id="1"/>
    </w:p>
    <w:p w:rsidR="00176186" w:rsidRDefault="00176186" w:rsidP="00EE5C50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  <w:bCs/>
          <w:color w:val="auto"/>
        </w:rPr>
      </w:pPr>
    </w:p>
    <w:p w:rsidR="00877E9A" w:rsidRPr="00176186" w:rsidRDefault="00877E9A" w:rsidP="00176186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  <w:r w:rsidRPr="00695321">
        <w:rPr>
          <w:rFonts w:ascii="Times New Roman" w:hAnsi="Times New Roman" w:cs="Times New Roman"/>
          <w:b/>
          <w:bCs/>
          <w:color w:val="auto"/>
        </w:rPr>
        <w:t>4.</w:t>
      </w:r>
      <w:r w:rsidRPr="00695321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>С</w:t>
      </w:r>
      <w:r w:rsidRPr="00695321">
        <w:rPr>
          <w:rFonts w:ascii="Times New Roman" w:hAnsi="Times New Roman" w:cs="Times New Roman"/>
          <w:b/>
        </w:rPr>
        <w:t>ЛОВИЯ РЕАЛИЗАЦ</w:t>
      </w:r>
      <w:r w:rsidRPr="00695321">
        <w:rPr>
          <w:rFonts w:ascii="Times New Roman" w:hAnsi="Times New Roman" w:cs="Times New Roman"/>
          <w:b/>
          <w:bCs/>
        </w:rPr>
        <w:t>ИИ</w:t>
      </w:r>
      <w:r>
        <w:rPr>
          <w:rFonts w:ascii="Times New Roman" w:hAnsi="Times New Roman" w:cs="Times New Roman"/>
          <w:b/>
        </w:rPr>
        <w:t xml:space="preserve">РАБОЧЕЙ ПРОГРАММЫ УЧЕБНОЙ </w:t>
      </w:r>
      <w:r w:rsidRPr="00695321">
        <w:rPr>
          <w:rFonts w:ascii="Times New Roman" w:hAnsi="Times New Roman" w:cs="Times New Roman"/>
          <w:b/>
        </w:rPr>
        <w:t>ПРАКТИКИ ПО ПРОФИЛЮ</w:t>
      </w:r>
      <w:r w:rsidRPr="00695321">
        <w:rPr>
          <w:rFonts w:ascii="Times New Roman" w:hAnsi="Times New Roman"/>
          <w:b/>
        </w:rPr>
        <w:t>СПЕЦИАЛЬНОСТИ</w:t>
      </w:r>
    </w:p>
    <w:p w:rsidR="00877E9A" w:rsidRPr="00695321" w:rsidRDefault="00877E9A" w:rsidP="00EE5C50">
      <w:pPr>
        <w:widowControl w:val="0"/>
        <w:tabs>
          <w:tab w:val="left" w:pos="682"/>
        </w:tabs>
        <w:spacing w:after="0" w:line="240" w:lineRule="auto"/>
        <w:ind w:right="300"/>
        <w:rPr>
          <w:rFonts w:ascii="Times New Roman" w:hAnsi="Times New Roman"/>
          <w:sz w:val="24"/>
          <w:szCs w:val="24"/>
        </w:rPr>
      </w:pPr>
    </w:p>
    <w:p w:rsidR="00877E9A" w:rsidRPr="004B2B79" w:rsidRDefault="00877E9A" w:rsidP="004B2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B79">
        <w:rPr>
          <w:rFonts w:ascii="Times New Roman" w:hAnsi="Times New Roman"/>
          <w:b/>
          <w:sz w:val="24"/>
          <w:szCs w:val="24"/>
        </w:rPr>
        <w:t>Лаборатория Учебная кухня ресторана (с зонами для приготовления холодных, горячих блюд, кулинарных изделий, сладких блюд, десертов и напитков)</w:t>
      </w:r>
    </w:p>
    <w:p w:rsidR="00877E9A" w:rsidRPr="004B2B79" w:rsidRDefault="00877E9A" w:rsidP="004B2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2B79">
        <w:rPr>
          <w:rFonts w:ascii="Times New Roman" w:hAnsi="Times New Roman"/>
          <w:b/>
          <w:sz w:val="24"/>
          <w:szCs w:val="24"/>
        </w:rPr>
        <w:t xml:space="preserve"> ( учебный кулинарный цех)</w:t>
      </w:r>
    </w:p>
    <w:p w:rsidR="00654870" w:rsidRDefault="00654870" w:rsidP="00C47CEF">
      <w:pPr>
        <w:widowControl w:val="0"/>
        <w:numPr>
          <w:ilvl w:val="1"/>
          <w:numId w:val="4"/>
        </w:numPr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</w:p>
    <w:p w:rsidR="002051FA" w:rsidRDefault="002051FA" w:rsidP="002051FA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Рабочее место преподавателя,  компьютер, мультимедийный проектор, переносной экран, компьютерные колонки, рабочее место обучающегося, шкаф для столовой посуды, стеллаж для посуды и инвентаря, место для презентации готовой продукции (обеденный стол, стулья), весы электронные и циферблатные, жарочный шкаф, микроволновая печь с функцией конвекции, плита электрическая, электрическая сковорода,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электрогриль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шкаф морозильный (ларь), бытовой холодильник, блендер  с дополнительными насадками для взбивания, мясорубка электрическая бытовая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мясорубка электрическая производственная,  кухонный комбайн для овоще, миксер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коктелей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кофемашина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соковыжималка,  кофемолка, мармит, картофелечистка, водонагреватель, электрический котел пищевой,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мультиварка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фритюрница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иксер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электрический, набор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карвинга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льдогенератор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тестораскаточная машина, машина для вакуумной упаковки, овоскоп,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нитратестер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слайсерручной,слайсер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электрический, кухонный комбайн, электрическая сушилка для овощей и фруктов, газовая горелка (для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моечные ванна 4-х секционная,  сушилки для посуды, набор столовой  посуды, набор сковородок, набор кухонной посуды, набор столовых приборов, разделочные доски.</w:t>
      </w:r>
    </w:p>
    <w:p w:rsidR="002051FA" w:rsidRDefault="002051FA" w:rsidP="002051FA">
      <w:pPr>
        <w:spacing w:after="0"/>
        <w:rPr>
          <w:rFonts w:asciiTheme="minorHAnsi" w:hAnsiTheme="minorHAnsi" w:cstheme="minorBidi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Планетарный миксер.</w:t>
      </w:r>
    </w:p>
    <w:p w:rsidR="00877E9A" w:rsidRPr="00695321" w:rsidRDefault="00877E9A" w:rsidP="00C47CEF">
      <w:pPr>
        <w:widowControl w:val="0"/>
        <w:numPr>
          <w:ilvl w:val="1"/>
          <w:numId w:val="4"/>
        </w:numPr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695321">
        <w:rPr>
          <w:rFonts w:ascii="Times New Roman" w:hAnsi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877E9A" w:rsidRPr="00695321" w:rsidRDefault="00877E9A" w:rsidP="00C47CEF">
      <w:pPr>
        <w:widowControl w:val="0"/>
        <w:spacing w:after="0" w:line="240" w:lineRule="auto"/>
        <w:ind w:left="20"/>
        <w:rPr>
          <w:rFonts w:ascii="Times New Roman" w:hAnsi="Times New Roman"/>
          <w:b/>
          <w:sz w:val="24"/>
          <w:szCs w:val="24"/>
        </w:rPr>
      </w:pPr>
    </w:p>
    <w:p w:rsidR="00877E9A" w:rsidRPr="00695321" w:rsidRDefault="00877E9A" w:rsidP="00C47CEF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pacing w:val="-9"/>
          <w:sz w:val="24"/>
          <w:szCs w:val="24"/>
        </w:rPr>
      </w:pPr>
      <w:r w:rsidRPr="00695321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</w:t>
      </w:r>
      <w:r w:rsidR="005819AC" w:rsidRPr="005819AC">
        <w:rPr>
          <w:rFonts w:ascii="Times New Roman" w:hAnsi="Times New Roman"/>
          <w:sz w:val="24"/>
          <w:szCs w:val="24"/>
        </w:rPr>
        <w:t>ООП</w:t>
      </w:r>
      <w:r w:rsidRPr="005819AC">
        <w:rPr>
          <w:rFonts w:ascii="Times New Roman" w:hAnsi="Times New Roman"/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 w:rsidRPr="005819AC">
        <w:rPr>
          <w:rFonts w:ascii="Times New Roman" w:hAnsi="Times New Roman"/>
          <w:spacing w:val="-1"/>
          <w:sz w:val="24"/>
          <w:szCs w:val="24"/>
        </w:rPr>
        <w:t xml:space="preserve">определенных видов работ, связанных с будущей профессиональной деятельностью. </w:t>
      </w:r>
      <w:r w:rsidRPr="005819AC">
        <w:rPr>
          <w:rFonts w:ascii="Times New Roman" w:hAnsi="Times New Roman"/>
          <w:sz w:val="24"/>
          <w:szCs w:val="24"/>
        </w:rPr>
        <w:t xml:space="preserve">При реализации </w:t>
      </w:r>
      <w:r w:rsidR="005819AC" w:rsidRPr="005819AC">
        <w:rPr>
          <w:rFonts w:ascii="Times New Roman" w:hAnsi="Times New Roman"/>
          <w:sz w:val="24"/>
          <w:szCs w:val="24"/>
        </w:rPr>
        <w:t>ООП</w:t>
      </w:r>
      <w:r w:rsidRPr="00695321">
        <w:rPr>
          <w:rFonts w:ascii="Times New Roman" w:hAnsi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877E9A" w:rsidRPr="00695321" w:rsidRDefault="00877E9A" w:rsidP="00C47CEF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  <w:r w:rsidRPr="00695321"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</w:t>
      </w:r>
      <w:proofErr w:type="gramStart"/>
      <w:r w:rsidRPr="00695321">
        <w:rPr>
          <w:sz w:val="24"/>
          <w:szCs w:val="24"/>
        </w:rPr>
        <w:t>модулей</w:t>
      </w:r>
      <w:proofErr w:type="gramEnd"/>
      <w:r>
        <w:rPr>
          <w:sz w:val="24"/>
          <w:szCs w:val="24"/>
        </w:rPr>
        <w:t xml:space="preserve"> и </w:t>
      </w:r>
      <w:r w:rsidRPr="00695321">
        <w:rPr>
          <w:sz w:val="24"/>
          <w:szCs w:val="24"/>
        </w:rPr>
        <w:t>реализ</w:t>
      </w:r>
      <w:r>
        <w:rPr>
          <w:sz w:val="24"/>
          <w:szCs w:val="24"/>
        </w:rPr>
        <w:t xml:space="preserve">уется </w:t>
      </w:r>
      <w:r w:rsidRPr="00695321">
        <w:rPr>
          <w:sz w:val="24"/>
          <w:szCs w:val="24"/>
        </w:rPr>
        <w:t xml:space="preserve"> концентрированно</w:t>
      </w:r>
      <w:r>
        <w:rPr>
          <w:sz w:val="24"/>
          <w:szCs w:val="24"/>
        </w:rPr>
        <w:t>.</w:t>
      </w:r>
    </w:p>
    <w:p w:rsidR="00877E9A" w:rsidRPr="00695321" w:rsidRDefault="00877E9A" w:rsidP="00C47CEF">
      <w:pPr>
        <w:widowControl w:val="0"/>
        <w:numPr>
          <w:ilvl w:val="1"/>
          <w:numId w:val="4"/>
        </w:numPr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/>
          <w:b/>
          <w:sz w:val="24"/>
          <w:szCs w:val="24"/>
        </w:rPr>
      </w:pPr>
      <w:r w:rsidRPr="00695321">
        <w:rPr>
          <w:rFonts w:ascii="Times New Roman" w:hAnsi="Times New Roman"/>
          <w:b/>
          <w:sz w:val="24"/>
          <w:szCs w:val="24"/>
        </w:rPr>
        <w:t>4.1.Кадровое обеспечение образовательного процесса</w:t>
      </w:r>
    </w:p>
    <w:p w:rsidR="00877E9A" w:rsidRPr="00695321" w:rsidRDefault="00877E9A" w:rsidP="00C4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321">
        <w:rPr>
          <w:rFonts w:ascii="Times New Roman" w:hAnsi="Times New Roman"/>
          <w:bCs/>
          <w:sz w:val="24"/>
          <w:szCs w:val="24"/>
        </w:rPr>
        <w:lastRenderedPageBreak/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95321">
        <w:rPr>
          <w:rFonts w:ascii="Times New Roman" w:hAnsi="Times New Roman"/>
          <w:bCs/>
          <w:sz w:val="24"/>
          <w:szCs w:val="24"/>
        </w:rPr>
        <w:t>обучение  по</w:t>
      </w:r>
      <w:proofErr w:type="gramEnd"/>
      <w:r w:rsidRPr="00695321">
        <w:rPr>
          <w:rFonts w:ascii="Times New Roman" w:hAnsi="Times New Roman"/>
          <w:bCs/>
          <w:sz w:val="24"/>
          <w:szCs w:val="24"/>
        </w:rPr>
        <w:t xml:space="preserve"> междисциплинарному курсу (курсам): наличие высшего профессионального образования, стаж работы не менее 3 года на предприятиях индустрии питания. Мастера производственного обучения должны иметь 4-5 разряд по профессии «Повар» или «Кондитер».</w:t>
      </w:r>
    </w:p>
    <w:p w:rsidR="00877E9A" w:rsidRPr="00695321" w:rsidRDefault="00877E9A" w:rsidP="00C4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95321">
        <w:rPr>
          <w:rFonts w:ascii="Times New Roman" w:hAnsi="Times New Roman"/>
          <w:bCs/>
          <w:sz w:val="24"/>
          <w:szCs w:val="24"/>
        </w:rPr>
        <w:t>Обязательным условием для педагогических работников, отвечающих за реализации профессионального модуля, является прохождение стажировки на предприятиях индустрии питания не реже одного раза в 3 года.</w:t>
      </w:r>
    </w:p>
    <w:p w:rsidR="00877E9A" w:rsidRPr="00695321" w:rsidRDefault="00877E9A" w:rsidP="00C4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321">
        <w:rPr>
          <w:rFonts w:ascii="Times New Roman" w:hAnsi="Times New Roman"/>
          <w:bCs/>
          <w:sz w:val="24"/>
          <w:szCs w:val="24"/>
        </w:rPr>
        <w:t>Инженерно-педагогический состав:</w:t>
      </w:r>
      <w:r>
        <w:rPr>
          <w:rFonts w:ascii="Times New Roman" w:hAnsi="Times New Roman"/>
          <w:sz w:val="24"/>
          <w:szCs w:val="24"/>
        </w:rPr>
        <w:t xml:space="preserve"> дипломированные специалисты-</w:t>
      </w:r>
      <w:r w:rsidRPr="00695321">
        <w:rPr>
          <w:rFonts w:ascii="Times New Roman" w:hAnsi="Times New Roman"/>
          <w:sz w:val="24"/>
          <w:szCs w:val="24"/>
        </w:rPr>
        <w:t>преподаватели специальных дисциплин, мастера производственного обучения.</w:t>
      </w:r>
    </w:p>
    <w:p w:rsidR="00877E9A" w:rsidRPr="00695321" w:rsidRDefault="00877E9A" w:rsidP="00C47CEF">
      <w:pPr>
        <w:shd w:val="clear" w:color="auto" w:fill="FFFFFF"/>
        <w:tabs>
          <w:tab w:val="left" w:pos="0"/>
          <w:tab w:val="left" w:pos="426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:rsidR="002C4634" w:rsidRPr="00F070B7" w:rsidRDefault="002C4634" w:rsidP="002C4634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  <w:r w:rsidRPr="00F070B7">
        <w:rPr>
          <w:rFonts w:ascii="Times New Roman" w:hAnsi="Times New Roman"/>
          <w:b/>
          <w:sz w:val="24"/>
          <w:szCs w:val="24"/>
          <w:lang w:eastAsia="en-US"/>
        </w:rPr>
        <w:t>Основная литература.</w:t>
      </w:r>
    </w:p>
    <w:p w:rsidR="002C4634" w:rsidRPr="00095DF7" w:rsidRDefault="002C4634" w:rsidP="002C4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95DF7">
        <w:rPr>
          <w:rFonts w:ascii="Times New Roman" w:hAnsi="Times New Roman"/>
          <w:sz w:val="24"/>
          <w:szCs w:val="24"/>
        </w:rPr>
        <w:t>1.</w:t>
      </w:r>
      <w:r w:rsidRPr="00095D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5DF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095DF7">
        <w:rPr>
          <w:rFonts w:ascii="Times New Roman" w:hAnsi="Times New Roman"/>
          <w:color w:val="000000"/>
          <w:sz w:val="24"/>
          <w:szCs w:val="24"/>
        </w:rPr>
        <w:t>Технология приготовления пищи</w:t>
      </w:r>
      <w:r w:rsidRPr="00095DF7">
        <w:rPr>
          <w:rFonts w:ascii="Times New Roman" w:hAnsi="Times New Roman"/>
          <w:sz w:val="24"/>
          <w:szCs w:val="24"/>
        </w:rPr>
        <w:t>: Учебное пособие СПО /</w:t>
      </w:r>
      <w:proofErr w:type="spellStart"/>
      <w:r w:rsidRPr="00095DF7">
        <w:rPr>
          <w:rFonts w:ascii="Times New Roman" w:hAnsi="Times New Roman"/>
        </w:rPr>
        <w:fldChar w:fldCharType="begin"/>
      </w:r>
      <w:r w:rsidRPr="00095DF7">
        <w:rPr>
          <w:rFonts w:ascii="Times New Roman" w:hAnsi="Times New Roman"/>
        </w:rPr>
        <w:instrText xml:space="preserve"> HYPERLINK "https://new.znanium.com/catalog/author-books?ref=fb406c0d-369f-11e9-a56f-90b11c31de4c" </w:instrText>
      </w:r>
      <w:r w:rsidRPr="00095DF7">
        <w:rPr>
          <w:rFonts w:ascii="Times New Roman" w:hAnsi="Times New Roman"/>
        </w:rPr>
        <w:fldChar w:fldCharType="separate"/>
      </w:r>
      <w:r w:rsidRPr="00095DF7">
        <w:rPr>
          <w:rStyle w:val="ae"/>
          <w:rFonts w:ascii="Times New Roman" w:hAnsi="Times New Roman"/>
          <w:color w:val="000000" w:themeColor="text1"/>
          <w:sz w:val="24"/>
          <w:szCs w:val="24"/>
          <w:u w:val="none"/>
        </w:rPr>
        <w:t>Рагель</w:t>
      </w:r>
      <w:proofErr w:type="spellEnd"/>
      <w:r w:rsidRPr="00095DF7">
        <w:rPr>
          <w:rStyle w:val="ae"/>
          <w:rFonts w:ascii="Times New Roman" w:hAnsi="Times New Roman"/>
          <w:color w:val="000000" w:themeColor="text1"/>
          <w:sz w:val="24"/>
          <w:szCs w:val="24"/>
          <w:u w:val="none"/>
        </w:rPr>
        <w:t xml:space="preserve"> Светлана Ивановна</w:t>
      </w:r>
      <w:r w:rsidRPr="00095DF7">
        <w:rPr>
          <w:rFonts w:ascii="Times New Roman" w:hAnsi="Times New Roman"/>
        </w:rPr>
        <w:fldChar w:fldCharType="end"/>
      </w:r>
    </w:p>
    <w:p w:rsidR="002C4634" w:rsidRPr="00095DF7" w:rsidRDefault="002C4634" w:rsidP="002C4634">
      <w:pPr>
        <w:spacing w:after="0"/>
        <w:rPr>
          <w:rFonts w:ascii="Times New Roman" w:hAnsi="Times New Roman"/>
          <w:sz w:val="24"/>
          <w:szCs w:val="24"/>
        </w:rPr>
      </w:pPr>
      <w:r w:rsidRPr="00095DF7">
        <w:rPr>
          <w:rFonts w:ascii="Times New Roman" w:hAnsi="Times New Roman"/>
          <w:sz w:val="24"/>
          <w:szCs w:val="24"/>
        </w:rPr>
        <w:t>- Издательство: </w:t>
      </w:r>
      <w:hyperlink r:id="rId8" w:history="1">
        <w:r w:rsidRPr="00095DF7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Республиканский институт профессионального образования</w:t>
        </w:r>
      </w:hyperlink>
      <w:r w:rsidRPr="00095DF7">
        <w:rPr>
          <w:rFonts w:ascii="Times New Roman" w:hAnsi="Times New Roman"/>
          <w:sz w:val="24"/>
          <w:szCs w:val="24"/>
        </w:rPr>
        <w:t>, 2018. - 570 с. ISBN 978-5-9776-0219-8</w:t>
      </w:r>
      <w:hyperlink r:id="rId9" w:history="1">
        <w:r w:rsidRPr="00095DF7">
          <w:rPr>
            <w:rFonts w:ascii="Times New Roman" w:hAnsi="Times New Roman"/>
            <w:sz w:val="24"/>
            <w:szCs w:val="24"/>
          </w:rPr>
          <w:t>http://znanium.com/</w:t>
        </w:r>
      </w:hyperlink>
    </w:p>
    <w:p w:rsidR="002C4634" w:rsidRPr="001E3E1E" w:rsidRDefault="002C4634" w:rsidP="002C4634">
      <w:pPr>
        <w:spacing w:after="0"/>
        <w:rPr>
          <w:rFonts w:ascii="Times New Roman" w:hAnsi="Times New Roman"/>
          <w:b/>
          <w:sz w:val="24"/>
          <w:szCs w:val="24"/>
        </w:rPr>
      </w:pPr>
      <w:r w:rsidRPr="001E3E1E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2C4634" w:rsidRPr="00B870E1" w:rsidRDefault="002C4634" w:rsidP="002C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1E3E1E">
        <w:rPr>
          <w:rFonts w:ascii="Times New Roman" w:hAnsi="Times New Roman"/>
          <w:bCs/>
          <w:sz w:val="24"/>
          <w:szCs w:val="24"/>
        </w:rPr>
        <w:t>.Н.А.Анфимова «Кулинария</w:t>
      </w:r>
      <w:proofErr w:type="gramStart"/>
      <w:r w:rsidRPr="001E3E1E">
        <w:rPr>
          <w:rFonts w:ascii="Times New Roman" w:hAnsi="Times New Roman"/>
          <w:bCs/>
          <w:sz w:val="24"/>
          <w:szCs w:val="24"/>
        </w:rPr>
        <w:t xml:space="preserve">.», </w:t>
      </w:r>
      <w:proofErr w:type="gramEnd"/>
      <w:r w:rsidRPr="001E3E1E">
        <w:rPr>
          <w:rFonts w:ascii="Times New Roman" w:hAnsi="Times New Roman"/>
          <w:bCs/>
          <w:sz w:val="24"/>
          <w:szCs w:val="24"/>
        </w:rPr>
        <w:t>Москва,  Изд</w:t>
      </w:r>
      <w:r>
        <w:rPr>
          <w:rFonts w:ascii="Times New Roman" w:hAnsi="Times New Roman"/>
          <w:bCs/>
          <w:sz w:val="24"/>
          <w:szCs w:val="24"/>
        </w:rPr>
        <w:t>ательский центр «Академия», 2015</w:t>
      </w:r>
      <w:r w:rsidRPr="001E3E1E">
        <w:rPr>
          <w:rFonts w:ascii="Times New Roman" w:hAnsi="Times New Roman"/>
          <w:bCs/>
          <w:sz w:val="24"/>
          <w:szCs w:val="24"/>
        </w:rPr>
        <w:t>.</w:t>
      </w:r>
      <w:r w:rsidRPr="00F374F1">
        <w:t xml:space="preserve"> </w:t>
      </w:r>
      <w:hyperlink r:id="rId10" w:history="1">
        <w:r w:rsidRPr="00095DF7">
          <w:rPr>
            <w:rFonts w:ascii="Times New Roman" w:hAnsi="Times New Roman"/>
            <w:sz w:val="24"/>
            <w:szCs w:val="24"/>
          </w:rPr>
          <w:t>http://znanium.com/</w:t>
        </w:r>
      </w:hyperlink>
    </w:p>
    <w:p w:rsidR="002C4634" w:rsidRPr="00F070B7" w:rsidRDefault="002C4634" w:rsidP="002C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F070B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070B7">
        <w:rPr>
          <w:rFonts w:ascii="Times New Roman" w:hAnsi="Times New Roman"/>
          <w:sz w:val="24"/>
          <w:szCs w:val="24"/>
        </w:rPr>
        <w:t>Андонова</w:t>
      </w:r>
      <w:proofErr w:type="spellEnd"/>
      <w:r w:rsidRPr="00F070B7">
        <w:rPr>
          <w:rFonts w:ascii="Times New Roman" w:hAnsi="Times New Roman"/>
          <w:sz w:val="24"/>
          <w:szCs w:val="24"/>
        </w:rPr>
        <w:t xml:space="preserve"> Н.И. Организация и ведения процессов приготовления, оформления и подготовки к реализации горячих блюд, кулинарных изделий, закусок сложного ассортимента</w:t>
      </w:r>
      <w:proofErr w:type="gramStart"/>
      <w:r w:rsidRPr="00F070B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070B7">
        <w:rPr>
          <w:rFonts w:ascii="Times New Roman" w:hAnsi="Times New Roman"/>
          <w:sz w:val="24"/>
          <w:szCs w:val="24"/>
        </w:rPr>
        <w:t xml:space="preserve">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F070B7">
          <w:rPr>
            <w:rFonts w:ascii="Times New Roman" w:hAnsi="Times New Roman"/>
            <w:sz w:val="24"/>
            <w:szCs w:val="24"/>
          </w:rPr>
          <w:t>2017 г</w:t>
        </w:r>
      </w:smartTag>
      <w:r w:rsidRPr="00F070B7">
        <w:rPr>
          <w:rFonts w:ascii="Times New Roman" w:hAnsi="Times New Roman"/>
          <w:sz w:val="24"/>
          <w:szCs w:val="24"/>
        </w:rPr>
        <w:t>.</w:t>
      </w:r>
    </w:p>
    <w:p w:rsidR="002C4634" w:rsidRPr="00F070B7" w:rsidRDefault="002C4634" w:rsidP="002C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070B7">
        <w:rPr>
          <w:rFonts w:ascii="Times New Roman" w:hAnsi="Times New Roman"/>
          <w:sz w:val="24"/>
          <w:szCs w:val="24"/>
        </w:rPr>
        <w:t xml:space="preserve">.Приготовление супов и соусов, практикум. Дубровская Н.И.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F070B7">
          <w:rPr>
            <w:rFonts w:ascii="Times New Roman" w:hAnsi="Times New Roman"/>
            <w:sz w:val="24"/>
            <w:szCs w:val="24"/>
          </w:rPr>
          <w:t>2017 г</w:t>
        </w:r>
      </w:smartTag>
      <w:r w:rsidRPr="00F070B7">
        <w:rPr>
          <w:rFonts w:ascii="Times New Roman" w:hAnsi="Times New Roman"/>
          <w:sz w:val="24"/>
          <w:szCs w:val="24"/>
        </w:rPr>
        <w:t>.</w:t>
      </w:r>
    </w:p>
    <w:p w:rsidR="002C4634" w:rsidRPr="00F070B7" w:rsidRDefault="002C4634" w:rsidP="002C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070B7">
        <w:rPr>
          <w:rFonts w:ascii="Times New Roman" w:hAnsi="Times New Roman"/>
          <w:sz w:val="24"/>
          <w:szCs w:val="24"/>
        </w:rPr>
        <w:t xml:space="preserve">. Приготовление блюд из рыбы, практикум, </w:t>
      </w:r>
      <w:proofErr w:type="spellStart"/>
      <w:r w:rsidRPr="00F070B7">
        <w:rPr>
          <w:rFonts w:ascii="Times New Roman" w:hAnsi="Times New Roman"/>
          <w:sz w:val="24"/>
          <w:szCs w:val="24"/>
        </w:rPr>
        <w:t>Кочурина</w:t>
      </w:r>
      <w:proofErr w:type="spellEnd"/>
      <w:r w:rsidRPr="00F070B7">
        <w:rPr>
          <w:rFonts w:ascii="Times New Roman" w:hAnsi="Times New Roman"/>
          <w:sz w:val="24"/>
          <w:szCs w:val="24"/>
        </w:rPr>
        <w:t xml:space="preserve"> Т.А.,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F070B7">
          <w:rPr>
            <w:rFonts w:ascii="Times New Roman" w:hAnsi="Times New Roman"/>
            <w:sz w:val="24"/>
            <w:szCs w:val="24"/>
          </w:rPr>
          <w:t>2017 г</w:t>
        </w:r>
      </w:smartTag>
      <w:r w:rsidRPr="00F070B7">
        <w:rPr>
          <w:rFonts w:ascii="Times New Roman" w:hAnsi="Times New Roman"/>
          <w:sz w:val="24"/>
          <w:szCs w:val="24"/>
        </w:rPr>
        <w:t>.</w:t>
      </w:r>
    </w:p>
    <w:p w:rsidR="002C4634" w:rsidRPr="00F070B7" w:rsidRDefault="002C4634" w:rsidP="002C4634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070B7">
        <w:rPr>
          <w:rFonts w:ascii="Times New Roman" w:hAnsi="Times New Roman"/>
          <w:sz w:val="24"/>
          <w:szCs w:val="24"/>
        </w:rPr>
        <w:t xml:space="preserve">.Самородова И.П. Организация и ведение процессов приготовления и подготовки к реализации полуфабрикатов для блюд, кулинарных изделий сложного ассортимента, учебник СПО,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F070B7">
          <w:rPr>
            <w:rFonts w:ascii="Times New Roman" w:hAnsi="Times New Roman"/>
            <w:sz w:val="24"/>
            <w:szCs w:val="24"/>
          </w:rPr>
          <w:t>2017 г</w:t>
        </w:r>
      </w:smartTag>
      <w:r w:rsidRPr="00F070B7">
        <w:rPr>
          <w:rFonts w:ascii="Times New Roman" w:hAnsi="Times New Roman"/>
          <w:sz w:val="24"/>
          <w:szCs w:val="24"/>
        </w:rPr>
        <w:t>.</w:t>
      </w:r>
    </w:p>
    <w:p w:rsidR="002C4634" w:rsidRPr="00F070B7" w:rsidRDefault="002C4634" w:rsidP="002C4634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070B7">
        <w:rPr>
          <w:rFonts w:ascii="Times New Roman" w:hAnsi="Times New Roman"/>
          <w:sz w:val="24"/>
          <w:szCs w:val="24"/>
        </w:rPr>
        <w:t xml:space="preserve">.Самородова И.П. Приготовление блюд из мяса и домашней птицы, практикум,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F070B7">
          <w:rPr>
            <w:rFonts w:ascii="Times New Roman" w:hAnsi="Times New Roman"/>
            <w:sz w:val="24"/>
            <w:szCs w:val="24"/>
          </w:rPr>
          <w:t>2017 г</w:t>
        </w:r>
      </w:smartTag>
      <w:r w:rsidRPr="00F070B7">
        <w:rPr>
          <w:rFonts w:ascii="Times New Roman" w:hAnsi="Times New Roman"/>
          <w:sz w:val="24"/>
          <w:szCs w:val="24"/>
        </w:rPr>
        <w:t>.</w:t>
      </w:r>
    </w:p>
    <w:p w:rsidR="002C4634" w:rsidRPr="00F070B7" w:rsidRDefault="002C4634" w:rsidP="002C4634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070B7">
        <w:rPr>
          <w:rFonts w:ascii="Times New Roman" w:hAnsi="Times New Roman"/>
          <w:sz w:val="24"/>
          <w:szCs w:val="24"/>
        </w:rPr>
        <w:t xml:space="preserve">.Соколова Е.И. </w:t>
      </w:r>
      <w:proofErr w:type="spellStart"/>
      <w:r w:rsidRPr="00F070B7">
        <w:rPr>
          <w:rFonts w:ascii="Times New Roman" w:hAnsi="Times New Roman"/>
          <w:sz w:val="24"/>
          <w:szCs w:val="24"/>
        </w:rPr>
        <w:t>Прготовление</w:t>
      </w:r>
      <w:proofErr w:type="spellEnd"/>
      <w:r w:rsidRPr="00F070B7">
        <w:rPr>
          <w:rFonts w:ascii="Times New Roman" w:hAnsi="Times New Roman"/>
          <w:sz w:val="24"/>
          <w:szCs w:val="24"/>
        </w:rPr>
        <w:t xml:space="preserve"> блюд из овощей и грибов, учебное пособие</w:t>
      </w:r>
      <w:proofErr w:type="gramStart"/>
      <w:r w:rsidRPr="00F070B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70B7">
        <w:rPr>
          <w:rFonts w:ascii="Times New Roman" w:hAnsi="Times New Roman"/>
          <w:sz w:val="24"/>
          <w:szCs w:val="24"/>
        </w:rPr>
        <w:t xml:space="preserve">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F070B7">
          <w:rPr>
            <w:rFonts w:ascii="Times New Roman" w:hAnsi="Times New Roman"/>
            <w:sz w:val="24"/>
            <w:szCs w:val="24"/>
          </w:rPr>
          <w:t>2017 г</w:t>
        </w:r>
      </w:smartTag>
    </w:p>
    <w:p w:rsidR="002C4634" w:rsidRPr="00F070B7" w:rsidRDefault="002C4634" w:rsidP="002C4634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070B7">
        <w:rPr>
          <w:rFonts w:ascii="Times New Roman" w:hAnsi="Times New Roman"/>
          <w:sz w:val="24"/>
          <w:szCs w:val="24"/>
        </w:rPr>
        <w:t>.Шитякова Т.Ю. Приготовление блюд и гарниров из круп, бобовых и макаронных изделий, яиц, творога, теста.</w:t>
      </w:r>
      <w:proofErr w:type="gramStart"/>
      <w:r w:rsidRPr="00F070B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70B7">
        <w:rPr>
          <w:rFonts w:ascii="Times New Roman" w:hAnsi="Times New Roman"/>
          <w:sz w:val="24"/>
          <w:szCs w:val="24"/>
        </w:rPr>
        <w:t xml:space="preserve"> учебное пособие, ФГАУ ФИРО, М.-Академия, </w:t>
      </w:r>
      <w:smartTag w:uri="urn:schemas-microsoft-com:office:smarttags" w:element="metricconverter">
        <w:smartTagPr>
          <w:attr w:name="ProductID" w:val="2017 г"/>
        </w:smartTagPr>
        <w:r w:rsidRPr="00F070B7">
          <w:rPr>
            <w:rFonts w:ascii="Times New Roman" w:hAnsi="Times New Roman"/>
            <w:sz w:val="24"/>
            <w:szCs w:val="24"/>
          </w:rPr>
          <w:t>2017 г</w:t>
        </w:r>
      </w:smartTag>
    </w:p>
    <w:p w:rsidR="002C4634" w:rsidRPr="00F070B7" w:rsidRDefault="002C4634" w:rsidP="002C4634">
      <w:pPr>
        <w:shd w:val="clear" w:color="auto" w:fill="FFFFFF"/>
        <w:tabs>
          <w:tab w:val="left" w:pos="1099"/>
        </w:tabs>
        <w:spacing w:after="0"/>
        <w:ind w:right="-105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</w:t>
      </w:r>
      <w:r w:rsidRPr="00F070B7">
        <w:rPr>
          <w:rFonts w:ascii="Times New Roman" w:hAnsi="Times New Roman"/>
          <w:sz w:val="24"/>
          <w:szCs w:val="24"/>
        </w:rPr>
        <w:t xml:space="preserve"> </w:t>
      </w:r>
      <w:r w:rsidRPr="00F070B7">
        <w:rPr>
          <w:rFonts w:ascii="Times New Roman" w:eastAsia="MS Mincho" w:hAnsi="Times New Roman"/>
          <w:sz w:val="24"/>
          <w:szCs w:val="24"/>
        </w:rPr>
        <w:t>. Васюкова, А. Т. Справочник повара [Электронный ресурс]</w:t>
      </w:r>
      <w:proofErr w:type="gramStart"/>
      <w:r w:rsidRPr="00F070B7">
        <w:rPr>
          <w:rFonts w:ascii="Times New Roman" w:eastAsia="MS Mincho" w:hAnsi="Times New Roman"/>
          <w:sz w:val="24"/>
          <w:szCs w:val="24"/>
        </w:rPr>
        <w:t xml:space="preserve"> :</w:t>
      </w:r>
      <w:proofErr w:type="gramEnd"/>
      <w:r w:rsidRPr="00F070B7">
        <w:rPr>
          <w:rFonts w:ascii="Times New Roman" w:eastAsia="MS Mincho" w:hAnsi="Times New Roman"/>
          <w:sz w:val="24"/>
          <w:szCs w:val="24"/>
        </w:rPr>
        <w:t xml:space="preserve"> Учебное пособие / А. Т. Васюкова. - 2-е изд. - М.: Издательско-торгова</w:t>
      </w:r>
      <w:r>
        <w:rPr>
          <w:rFonts w:ascii="Times New Roman" w:eastAsia="MS Mincho" w:hAnsi="Times New Roman"/>
          <w:sz w:val="24"/>
          <w:szCs w:val="24"/>
        </w:rPr>
        <w:t>я корпорация «Дашков и К°», 2015</w:t>
      </w:r>
      <w:r w:rsidRPr="00F070B7">
        <w:rPr>
          <w:rFonts w:ascii="Times New Roman" w:eastAsia="MS Mincho" w:hAnsi="Times New Roman"/>
          <w:sz w:val="24"/>
          <w:szCs w:val="24"/>
        </w:rPr>
        <w:t xml:space="preserve">. - 496 с. - ISBN 978-5-394-01714-8. Режим доступа: </w:t>
      </w:r>
      <w:hyperlink r:id="rId11" w:history="1">
        <w:r w:rsidRPr="00F070B7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2C4634" w:rsidRPr="00F070B7" w:rsidRDefault="002C4634" w:rsidP="002C46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070B7">
        <w:rPr>
          <w:rFonts w:ascii="Times New Roman" w:hAnsi="Times New Roman"/>
          <w:sz w:val="24"/>
          <w:szCs w:val="24"/>
        </w:rPr>
        <w:t>.Технология продуктов общественного питания: Сборник задач: Учебное пособие/</w:t>
      </w:r>
      <w:proofErr w:type="spellStart"/>
      <w:r w:rsidRPr="00F070B7">
        <w:rPr>
          <w:rFonts w:ascii="Times New Roman" w:hAnsi="Times New Roman"/>
          <w:sz w:val="24"/>
          <w:szCs w:val="24"/>
        </w:rPr>
        <w:t>Джабоева</w:t>
      </w:r>
      <w:proofErr w:type="spellEnd"/>
      <w:r w:rsidRPr="00F070B7">
        <w:rPr>
          <w:rFonts w:ascii="Times New Roman" w:hAnsi="Times New Roman"/>
          <w:sz w:val="24"/>
          <w:szCs w:val="24"/>
        </w:rPr>
        <w:t xml:space="preserve"> А. С., </w:t>
      </w:r>
      <w:proofErr w:type="spellStart"/>
      <w:r w:rsidRPr="00F070B7">
        <w:rPr>
          <w:rFonts w:ascii="Times New Roman" w:hAnsi="Times New Roman"/>
          <w:sz w:val="24"/>
          <w:szCs w:val="24"/>
        </w:rPr>
        <w:t>Тамова</w:t>
      </w:r>
      <w:proofErr w:type="spellEnd"/>
      <w:r w:rsidRPr="00F070B7">
        <w:rPr>
          <w:rFonts w:ascii="Times New Roman" w:hAnsi="Times New Roman"/>
          <w:sz w:val="24"/>
          <w:szCs w:val="24"/>
        </w:rPr>
        <w:t xml:space="preserve"> М. Ю. - М.: Магистр, НИЦ ИНФРА-М, 2016. - 256 с.: 60x90 1/16 (Обложка) ISBN 978-5-9776-0219-8 </w:t>
      </w:r>
      <w:hyperlink r:id="rId12" w:history="1">
        <w:r w:rsidRPr="00F070B7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2C4634" w:rsidRPr="00F070B7" w:rsidRDefault="002C4634" w:rsidP="002C46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070B7">
        <w:rPr>
          <w:rFonts w:ascii="Times New Roman" w:hAnsi="Times New Roman"/>
          <w:sz w:val="24"/>
          <w:szCs w:val="24"/>
        </w:rPr>
        <w:t xml:space="preserve">.Сборник рецептур блюд и кулинарных изделий кухонь народов России для предприятий общественного питания </w:t>
      </w:r>
      <w:hyperlink r:id="rId13" w:anchor="none" w:history="1">
        <w:r w:rsidRPr="00F070B7">
          <w:rPr>
            <w:rFonts w:ascii="Times New Roman" w:hAnsi="Times New Roman"/>
            <w:sz w:val="24"/>
            <w:szCs w:val="24"/>
          </w:rPr>
          <w:t>Васюкова А. Т.</w:t>
        </w:r>
      </w:hyperlink>
      <w:r>
        <w:rPr>
          <w:rFonts w:ascii="Times New Roman" w:hAnsi="Times New Roman"/>
          <w:sz w:val="24"/>
          <w:szCs w:val="24"/>
        </w:rPr>
        <w:t xml:space="preserve">  - М.: “Дашков и К°”, 2015</w:t>
      </w:r>
      <w:r w:rsidRPr="00F070B7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F070B7">
        <w:rPr>
          <w:rFonts w:ascii="Times New Roman" w:hAnsi="Times New Roman"/>
          <w:sz w:val="24"/>
          <w:szCs w:val="24"/>
        </w:rPr>
        <w:t>Знаниум</w:t>
      </w:r>
      <w:proofErr w:type="spellEnd"/>
      <w:r w:rsidRPr="00F070B7">
        <w:rPr>
          <w:rFonts w:ascii="Times New Roman" w:hAnsi="Times New Roman"/>
          <w:sz w:val="24"/>
          <w:szCs w:val="24"/>
        </w:rPr>
        <w:t xml:space="preserve">» http://znanium.com/catalog. </w:t>
      </w:r>
      <w:proofErr w:type="spellStart"/>
      <w:r w:rsidRPr="00F070B7">
        <w:rPr>
          <w:rFonts w:ascii="Times New Roman" w:hAnsi="Times New Roman"/>
          <w:sz w:val="24"/>
          <w:szCs w:val="24"/>
        </w:rPr>
        <w:t>php</w:t>
      </w:r>
      <w:proofErr w:type="spellEnd"/>
    </w:p>
    <w:p w:rsidR="00375851" w:rsidRPr="00F070B7" w:rsidRDefault="00375851" w:rsidP="002C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F070B7">
        <w:rPr>
          <w:rFonts w:ascii="Times New Roman" w:hAnsi="Times New Roman"/>
          <w:b/>
          <w:bCs/>
          <w:sz w:val="24"/>
          <w:szCs w:val="24"/>
        </w:rPr>
        <w:t>Журналы:</w:t>
      </w:r>
    </w:p>
    <w:p w:rsidR="00375851" w:rsidRPr="00F070B7" w:rsidRDefault="00375851" w:rsidP="002C4634">
      <w:pPr>
        <w:spacing w:after="0"/>
        <w:rPr>
          <w:rFonts w:ascii="Times New Roman" w:hAnsi="Times New Roman"/>
          <w:sz w:val="24"/>
          <w:szCs w:val="24"/>
        </w:rPr>
      </w:pPr>
      <w:r w:rsidRPr="00F070B7">
        <w:rPr>
          <w:rFonts w:ascii="Times New Roman" w:hAnsi="Times New Roman"/>
          <w:sz w:val="24"/>
          <w:szCs w:val="24"/>
        </w:rPr>
        <w:t>1. Наша кухня. Выпечка.</w:t>
      </w:r>
    </w:p>
    <w:p w:rsidR="00375851" w:rsidRPr="00F070B7" w:rsidRDefault="00375851" w:rsidP="002C4634">
      <w:pPr>
        <w:spacing w:after="0"/>
        <w:rPr>
          <w:rFonts w:ascii="Times New Roman" w:hAnsi="Times New Roman"/>
          <w:sz w:val="24"/>
          <w:szCs w:val="24"/>
        </w:rPr>
      </w:pPr>
      <w:r w:rsidRPr="00F070B7">
        <w:rPr>
          <w:rFonts w:ascii="Times New Roman" w:hAnsi="Times New Roman"/>
          <w:sz w:val="24"/>
          <w:szCs w:val="24"/>
        </w:rPr>
        <w:lastRenderedPageBreak/>
        <w:t>Режим доступа:</w:t>
      </w:r>
      <w:hyperlink r:id="rId14" w:history="1">
        <w:r w:rsidRPr="00F070B7">
          <w:rPr>
            <w:rStyle w:val="ae"/>
            <w:rFonts w:ascii="Times New Roman" w:hAnsi="Times New Roman"/>
            <w:color w:val="auto"/>
            <w:sz w:val="24"/>
            <w:szCs w:val="24"/>
          </w:rPr>
          <w:t>https://pressa-vsem.ru/zhurnalyi/17647-nasha-kuhnya-vypechka-7-iyul-2018.html</w:t>
        </w:r>
      </w:hyperlink>
    </w:p>
    <w:p w:rsidR="00375851" w:rsidRPr="00F070B7" w:rsidRDefault="00375851" w:rsidP="002C4634">
      <w:pPr>
        <w:spacing w:after="0"/>
        <w:rPr>
          <w:rFonts w:ascii="Times New Roman" w:hAnsi="Times New Roman"/>
          <w:sz w:val="24"/>
          <w:szCs w:val="24"/>
        </w:rPr>
      </w:pPr>
      <w:r w:rsidRPr="00F070B7">
        <w:rPr>
          <w:rFonts w:ascii="Times New Roman" w:hAnsi="Times New Roman"/>
          <w:sz w:val="24"/>
          <w:szCs w:val="24"/>
        </w:rPr>
        <w:t>2. «Просто вкусно и полезно»</w:t>
      </w:r>
    </w:p>
    <w:p w:rsidR="00375851" w:rsidRPr="00F070B7" w:rsidRDefault="00375851" w:rsidP="002C4634">
      <w:pPr>
        <w:spacing w:after="0"/>
        <w:rPr>
          <w:rFonts w:ascii="Times New Roman" w:hAnsi="Times New Roman"/>
          <w:sz w:val="24"/>
          <w:szCs w:val="24"/>
        </w:rPr>
      </w:pPr>
      <w:r w:rsidRPr="00F070B7">
        <w:rPr>
          <w:rFonts w:ascii="Times New Roman" w:hAnsi="Times New Roman"/>
          <w:sz w:val="24"/>
          <w:szCs w:val="24"/>
        </w:rPr>
        <w:t>Режим доступа:</w:t>
      </w:r>
      <w:hyperlink r:id="rId15" w:history="1">
        <w:r w:rsidRPr="00F070B7">
          <w:rPr>
            <w:rStyle w:val="ae"/>
            <w:rFonts w:ascii="Times New Roman" w:hAnsi="Times New Roman"/>
            <w:color w:val="auto"/>
            <w:sz w:val="24"/>
            <w:szCs w:val="24"/>
          </w:rPr>
          <w:t>https://pressa-vsem.ru/culinary/15039-prosto-vkusno-i-polezno-specvypusk-8-avgust-2018.html</w:t>
        </w:r>
      </w:hyperlink>
    </w:p>
    <w:p w:rsidR="00375851" w:rsidRPr="00F070B7" w:rsidRDefault="00375851" w:rsidP="002C4634">
      <w:pPr>
        <w:spacing w:after="0"/>
        <w:rPr>
          <w:rFonts w:ascii="Times New Roman" w:hAnsi="Times New Roman"/>
          <w:sz w:val="24"/>
          <w:szCs w:val="24"/>
        </w:rPr>
      </w:pPr>
      <w:r w:rsidRPr="00F070B7">
        <w:rPr>
          <w:rFonts w:ascii="Times New Roman" w:hAnsi="Times New Roman"/>
          <w:sz w:val="24"/>
          <w:szCs w:val="24"/>
        </w:rPr>
        <w:t xml:space="preserve">3.. «Кулинарная школа Скатерти </w:t>
      </w:r>
      <w:proofErr w:type="gramStart"/>
      <w:r w:rsidRPr="00F070B7">
        <w:rPr>
          <w:rFonts w:ascii="Times New Roman" w:hAnsi="Times New Roman"/>
          <w:sz w:val="24"/>
          <w:szCs w:val="24"/>
        </w:rPr>
        <w:t>–С</w:t>
      </w:r>
      <w:proofErr w:type="gramEnd"/>
      <w:r w:rsidRPr="00F070B7">
        <w:rPr>
          <w:rFonts w:ascii="Times New Roman" w:hAnsi="Times New Roman"/>
          <w:sz w:val="24"/>
          <w:szCs w:val="24"/>
        </w:rPr>
        <w:t xml:space="preserve">амобранки» </w:t>
      </w:r>
      <w:hyperlink r:id="rId16" w:history="1">
        <w:r w:rsidRPr="00F070B7">
          <w:rPr>
            <w:rStyle w:val="ae"/>
            <w:rFonts w:ascii="Times New Roman" w:hAnsi="Times New Roman"/>
            <w:color w:val="auto"/>
            <w:sz w:val="24"/>
            <w:szCs w:val="24"/>
          </w:rPr>
          <w:t>https://pressa-vsem.ru/culinary/12941-kulinarnaya-shkola-skaterti-samobranki-2-2018.html</w:t>
        </w:r>
      </w:hyperlink>
    </w:p>
    <w:p w:rsidR="00375851" w:rsidRDefault="00375851" w:rsidP="002C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F070B7">
        <w:rPr>
          <w:rFonts w:ascii="Times New Roman" w:hAnsi="Times New Roman"/>
          <w:bCs/>
          <w:sz w:val="24"/>
          <w:szCs w:val="24"/>
        </w:rPr>
        <w:t xml:space="preserve">4.  «Питание и общество» </w:t>
      </w:r>
      <w:hyperlink r:id="rId17" w:history="1">
        <w:r w:rsidRPr="00F070B7">
          <w:rPr>
            <w:rStyle w:val="ae"/>
            <w:rFonts w:ascii="Times New Roman" w:hAnsi="Times New Roman"/>
            <w:color w:val="auto"/>
            <w:sz w:val="24"/>
            <w:szCs w:val="24"/>
          </w:rPr>
          <w:t>https://pressa-vsem.ru/culinary/12978- 2-2018.html</w:t>
        </w:r>
      </w:hyperlink>
    </w:p>
    <w:p w:rsidR="00375851" w:rsidRPr="00375851" w:rsidRDefault="00375851" w:rsidP="002C4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070B7">
        <w:rPr>
          <w:rFonts w:ascii="Times New Roman" w:hAnsi="Times New Roman"/>
          <w:sz w:val="24"/>
          <w:szCs w:val="24"/>
        </w:rPr>
        <w:t>5. Журнал «Санитария и гигиена» - http://www.medlit.ru/medrus/gigien.htm</w:t>
      </w:r>
    </w:p>
    <w:p w:rsidR="00375851" w:rsidRDefault="00375851" w:rsidP="002C4634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/>
          <w:b/>
          <w:sz w:val="24"/>
          <w:szCs w:val="24"/>
        </w:rPr>
      </w:pPr>
    </w:p>
    <w:p w:rsidR="00FC3CD5" w:rsidRPr="00695321" w:rsidRDefault="00877E9A" w:rsidP="00D9723D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/>
          <w:b/>
          <w:sz w:val="24"/>
          <w:szCs w:val="24"/>
        </w:rPr>
      </w:pPr>
      <w:r w:rsidRPr="00695321">
        <w:rPr>
          <w:rFonts w:ascii="Times New Roman" w:hAnsi="Times New Roman"/>
          <w:b/>
          <w:sz w:val="24"/>
          <w:szCs w:val="24"/>
        </w:rPr>
        <w:t xml:space="preserve">5.КОНТРОЛЬ И ОЦЕНКА РЕЗУЛЬТАТОВ ОСВОЕНИЯ ПРОГРАММЫ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695321">
        <w:rPr>
          <w:rFonts w:ascii="Times New Roman" w:hAnsi="Times New Roman"/>
          <w:b/>
          <w:sz w:val="24"/>
          <w:szCs w:val="24"/>
        </w:rPr>
        <w:t xml:space="preserve"> ПРАКТИКИ ПО ПРОФИЛЮ СПЕЦИАЛЬНОСТИ</w:t>
      </w:r>
    </w:p>
    <w:p w:rsidR="00877E9A" w:rsidRPr="00695321" w:rsidRDefault="00877E9A" w:rsidP="001F655C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Контроль и оценка результатов освоения учебной 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работ. В результате освоения учебной 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877E9A" w:rsidRPr="00695321" w:rsidRDefault="00877E9A" w:rsidP="001F655C">
      <w:pPr>
        <w:pStyle w:val="3"/>
        <w:shd w:val="clear" w:color="auto" w:fill="auto"/>
        <w:spacing w:after="0" w:line="240" w:lineRule="auto"/>
        <w:ind w:right="180"/>
        <w:jc w:val="both"/>
        <w:rPr>
          <w:sz w:val="24"/>
          <w:szCs w:val="24"/>
        </w:rPr>
      </w:pPr>
    </w:p>
    <w:tbl>
      <w:tblPr>
        <w:tblW w:w="972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1"/>
        <w:gridCol w:w="4855"/>
      </w:tblGrid>
      <w:tr w:rsidR="00877E9A" w:rsidRPr="00A32D94" w:rsidTr="00A32D94">
        <w:tc>
          <w:tcPr>
            <w:tcW w:w="4871" w:type="dxa"/>
            <w:vAlign w:val="center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D94">
              <w:rPr>
                <w:rStyle w:val="21"/>
                <w:sz w:val="24"/>
                <w:szCs w:val="24"/>
              </w:rPr>
              <w:t>Результаты обучения (освоенные умения (практический опыт) в рамках ВПД)</w:t>
            </w:r>
          </w:p>
        </w:tc>
        <w:tc>
          <w:tcPr>
            <w:tcW w:w="4855" w:type="dxa"/>
            <w:vAlign w:val="center"/>
          </w:tcPr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D94">
              <w:rPr>
                <w:rStyle w:val="2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77E9A" w:rsidRPr="00A32D94" w:rsidTr="00A32D94">
        <w:trPr>
          <w:trHeight w:val="1408"/>
        </w:trPr>
        <w:tc>
          <w:tcPr>
            <w:tcW w:w="4871" w:type="dxa"/>
          </w:tcPr>
          <w:p w:rsidR="00877E9A" w:rsidRPr="00A32D94" w:rsidRDefault="00877E9A" w:rsidP="00A32D94">
            <w:pPr>
              <w:pStyle w:val="3"/>
              <w:spacing w:after="0" w:line="240" w:lineRule="auto"/>
              <w:ind w:right="160"/>
              <w:jc w:val="both"/>
              <w:rPr>
                <w:i/>
                <w:sz w:val="24"/>
                <w:szCs w:val="24"/>
              </w:rPr>
            </w:pPr>
            <w:r w:rsidRPr="00A32D94">
              <w:rPr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ассортимента.</w:t>
            </w:r>
          </w:p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:rsidR="00877E9A" w:rsidRPr="00A32D94" w:rsidRDefault="00877E9A" w:rsidP="00A32D94">
            <w:pPr>
              <w:widowControl w:val="0"/>
              <w:spacing w:after="0" w:line="240" w:lineRule="auto"/>
              <w:ind w:right="7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2D94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во время учебной практики</w:t>
            </w:r>
          </w:p>
          <w:p w:rsidR="00877E9A" w:rsidRPr="00A32D94" w:rsidRDefault="00877E9A" w:rsidP="00A32D94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bCs/>
                <w:sz w:val="24"/>
                <w:szCs w:val="24"/>
              </w:rPr>
            </w:pPr>
            <w:r w:rsidRPr="00A32D94"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877E9A" w:rsidRPr="00695321" w:rsidRDefault="00877E9A">
      <w:pPr>
        <w:rPr>
          <w:rFonts w:ascii="Times New Roman" w:hAnsi="Times New Roman"/>
          <w:sz w:val="24"/>
          <w:szCs w:val="24"/>
        </w:rPr>
      </w:pPr>
    </w:p>
    <w:sectPr w:rsidR="00877E9A" w:rsidRPr="00695321" w:rsidSect="003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A4" w:rsidRDefault="004551A4" w:rsidP="001F4A1F">
      <w:pPr>
        <w:spacing w:after="0" w:line="240" w:lineRule="auto"/>
      </w:pPr>
      <w:r>
        <w:separator/>
      </w:r>
    </w:p>
  </w:endnote>
  <w:endnote w:type="continuationSeparator" w:id="0">
    <w:p w:rsidR="004551A4" w:rsidRDefault="004551A4" w:rsidP="001F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A4" w:rsidRDefault="004551A4" w:rsidP="001F4A1F">
      <w:pPr>
        <w:spacing w:after="0" w:line="240" w:lineRule="auto"/>
      </w:pPr>
      <w:r>
        <w:separator/>
      </w:r>
    </w:p>
  </w:footnote>
  <w:footnote w:type="continuationSeparator" w:id="0">
    <w:p w:rsidR="004551A4" w:rsidRDefault="004551A4" w:rsidP="001F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34B"/>
    <w:multiLevelType w:val="multilevel"/>
    <w:tmpl w:val="09EAB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C73E58"/>
    <w:multiLevelType w:val="multilevel"/>
    <w:tmpl w:val="045200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C4154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62539B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605581"/>
    <w:multiLevelType w:val="multilevel"/>
    <w:tmpl w:val="ED6CF5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02F5AFF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FA102A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0A5CEA"/>
    <w:multiLevelType w:val="multilevel"/>
    <w:tmpl w:val="A0B48D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8C688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2365A4"/>
    <w:multiLevelType w:val="hybridMultilevel"/>
    <w:tmpl w:val="012A06B6"/>
    <w:lvl w:ilvl="0" w:tplc="4920C382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715E8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3C7EF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7D4E07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2725CD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3"/>
  </w:num>
  <w:num w:numId="16">
    <w:abstractNumId w:val="6"/>
  </w:num>
  <w:num w:numId="17">
    <w:abstractNumId w:val="4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1113"/>
    <w:rsid w:val="00000959"/>
    <w:rsid w:val="000031F0"/>
    <w:rsid w:val="00007CDD"/>
    <w:rsid w:val="00021A37"/>
    <w:rsid w:val="000244C6"/>
    <w:rsid w:val="00042D55"/>
    <w:rsid w:val="00050FF1"/>
    <w:rsid w:val="00056F77"/>
    <w:rsid w:val="000745D5"/>
    <w:rsid w:val="00094F9F"/>
    <w:rsid w:val="000A6AF0"/>
    <w:rsid w:val="000C2C29"/>
    <w:rsid w:val="000E3CEB"/>
    <w:rsid w:val="000E4EBB"/>
    <w:rsid w:val="0012185B"/>
    <w:rsid w:val="001231D0"/>
    <w:rsid w:val="0017136A"/>
    <w:rsid w:val="00176186"/>
    <w:rsid w:val="00186CE6"/>
    <w:rsid w:val="001C45FD"/>
    <w:rsid w:val="001D43B2"/>
    <w:rsid w:val="001F4A1F"/>
    <w:rsid w:val="001F655C"/>
    <w:rsid w:val="002051FA"/>
    <w:rsid w:val="002465CA"/>
    <w:rsid w:val="0025784E"/>
    <w:rsid w:val="00261789"/>
    <w:rsid w:val="002A2E67"/>
    <w:rsid w:val="002A3C8C"/>
    <w:rsid w:val="002B3BEF"/>
    <w:rsid w:val="002B5BDC"/>
    <w:rsid w:val="002C4634"/>
    <w:rsid w:val="002F7F9D"/>
    <w:rsid w:val="00357E03"/>
    <w:rsid w:val="00375851"/>
    <w:rsid w:val="003A7B31"/>
    <w:rsid w:val="003B6E2D"/>
    <w:rsid w:val="003E64F3"/>
    <w:rsid w:val="003F0A39"/>
    <w:rsid w:val="003F523B"/>
    <w:rsid w:val="0040723D"/>
    <w:rsid w:val="00410E4E"/>
    <w:rsid w:val="00431B92"/>
    <w:rsid w:val="00445F6F"/>
    <w:rsid w:val="00453254"/>
    <w:rsid w:val="004544E8"/>
    <w:rsid w:val="004551A4"/>
    <w:rsid w:val="00472F0F"/>
    <w:rsid w:val="004745D9"/>
    <w:rsid w:val="00483CCC"/>
    <w:rsid w:val="00493E0F"/>
    <w:rsid w:val="00494B6C"/>
    <w:rsid w:val="004B2B79"/>
    <w:rsid w:val="004B6D55"/>
    <w:rsid w:val="004C58E7"/>
    <w:rsid w:val="004C699E"/>
    <w:rsid w:val="004E4DF2"/>
    <w:rsid w:val="004E6AF9"/>
    <w:rsid w:val="004F15EF"/>
    <w:rsid w:val="0051072F"/>
    <w:rsid w:val="00537E0E"/>
    <w:rsid w:val="005408F0"/>
    <w:rsid w:val="00560E2C"/>
    <w:rsid w:val="005644EC"/>
    <w:rsid w:val="0057017B"/>
    <w:rsid w:val="005819AC"/>
    <w:rsid w:val="005D1C01"/>
    <w:rsid w:val="005F5D6F"/>
    <w:rsid w:val="00603431"/>
    <w:rsid w:val="006264EB"/>
    <w:rsid w:val="00635783"/>
    <w:rsid w:val="00637123"/>
    <w:rsid w:val="00654870"/>
    <w:rsid w:val="00695321"/>
    <w:rsid w:val="006A4AEB"/>
    <w:rsid w:val="006D21E4"/>
    <w:rsid w:val="006D692A"/>
    <w:rsid w:val="006E179D"/>
    <w:rsid w:val="006E64D7"/>
    <w:rsid w:val="006F36C2"/>
    <w:rsid w:val="0075423E"/>
    <w:rsid w:val="00762F8A"/>
    <w:rsid w:val="00792979"/>
    <w:rsid w:val="007A6E60"/>
    <w:rsid w:val="007C72B7"/>
    <w:rsid w:val="007C7EA6"/>
    <w:rsid w:val="007D5335"/>
    <w:rsid w:val="007F08E2"/>
    <w:rsid w:val="008233A3"/>
    <w:rsid w:val="008623E8"/>
    <w:rsid w:val="0086467F"/>
    <w:rsid w:val="00875C44"/>
    <w:rsid w:val="00877E9A"/>
    <w:rsid w:val="008B2111"/>
    <w:rsid w:val="008B6578"/>
    <w:rsid w:val="008C7DA7"/>
    <w:rsid w:val="008D0999"/>
    <w:rsid w:val="008D33D4"/>
    <w:rsid w:val="008F36A5"/>
    <w:rsid w:val="009120A5"/>
    <w:rsid w:val="00921E4E"/>
    <w:rsid w:val="009478B6"/>
    <w:rsid w:val="00947AF4"/>
    <w:rsid w:val="009B2586"/>
    <w:rsid w:val="009C238E"/>
    <w:rsid w:val="009C5429"/>
    <w:rsid w:val="009C7FBF"/>
    <w:rsid w:val="009F1D7F"/>
    <w:rsid w:val="009F6305"/>
    <w:rsid w:val="00A04CEA"/>
    <w:rsid w:val="00A32D94"/>
    <w:rsid w:val="00A36F09"/>
    <w:rsid w:val="00A427E3"/>
    <w:rsid w:val="00AB21B1"/>
    <w:rsid w:val="00AB7D3C"/>
    <w:rsid w:val="00AD15C1"/>
    <w:rsid w:val="00AD6ACD"/>
    <w:rsid w:val="00AE4194"/>
    <w:rsid w:val="00AF135B"/>
    <w:rsid w:val="00B0089E"/>
    <w:rsid w:val="00B14951"/>
    <w:rsid w:val="00B25143"/>
    <w:rsid w:val="00B26FAF"/>
    <w:rsid w:val="00B37D88"/>
    <w:rsid w:val="00B37E97"/>
    <w:rsid w:val="00B46529"/>
    <w:rsid w:val="00B95C63"/>
    <w:rsid w:val="00BA60F1"/>
    <w:rsid w:val="00BD2AE9"/>
    <w:rsid w:val="00BE2C4B"/>
    <w:rsid w:val="00C11D1F"/>
    <w:rsid w:val="00C35060"/>
    <w:rsid w:val="00C45AAA"/>
    <w:rsid w:val="00C47CEF"/>
    <w:rsid w:val="00C62554"/>
    <w:rsid w:val="00C62D5B"/>
    <w:rsid w:val="00C824E9"/>
    <w:rsid w:val="00CC2580"/>
    <w:rsid w:val="00CC3F91"/>
    <w:rsid w:val="00CC4809"/>
    <w:rsid w:val="00CC4DCE"/>
    <w:rsid w:val="00CC6646"/>
    <w:rsid w:val="00CE44A3"/>
    <w:rsid w:val="00D0591E"/>
    <w:rsid w:val="00D06DFF"/>
    <w:rsid w:val="00D12EC5"/>
    <w:rsid w:val="00D31072"/>
    <w:rsid w:val="00D46031"/>
    <w:rsid w:val="00D52C8A"/>
    <w:rsid w:val="00D54735"/>
    <w:rsid w:val="00D85433"/>
    <w:rsid w:val="00D9723D"/>
    <w:rsid w:val="00DD4E04"/>
    <w:rsid w:val="00DD7CC0"/>
    <w:rsid w:val="00E02D01"/>
    <w:rsid w:val="00E14339"/>
    <w:rsid w:val="00E2113D"/>
    <w:rsid w:val="00E52B2E"/>
    <w:rsid w:val="00E76F00"/>
    <w:rsid w:val="00E82F45"/>
    <w:rsid w:val="00E9062B"/>
    <w:rsid w:val="00E939F6"/>
    <w:rsid w:val="00EA76C2"/>
    <w:rsid w:val="00EB1113"/>
    <w:rsid w:val="00EB2661"/>
    <w:rsid w:val="00EB5AA3"/>
    <w:rsid w:val="00EB5B2A"/>
    <w:rsid w:val="00ED7B90"/>
    <w:rsid w:val="00EE5C50"/>
    <w:rsid w:val="00F30355"/>
    <w:rsid w:val="00F47914"/>
    <w:rsid w:val="00F53573"/>
    <w:rsid w:val="00F55462"/>
    <w:rsid w:val="00F92372"/>
    <w:rsid w:val="00FA7A1B"/>
    <w:rsid w:val="00FB5453"/>
    <w:rsid w:val="00FB5DAF"/>
    <w:rsid w:val="00FC3CD5"/>
    <w:rsid w:val="00FE0545"/>
    <w:rsid w:val="00FE6722"/>
    <w:rsid w:val="00FE7FF6"/>
    <w:rsid w:val="00FF2027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113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EB111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EB1113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EB111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1113"/>
    <w:pPr>
      <w:widowControl w:val="0"/>
      <w:shd w:val="clear" w:color="auto" w:fill="FFFFFF"/>
      <w:spacing w:before="360" w:after="360" w:line="240" w:lineRule="atLeast"/>
      <w:ind w:hanging="76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EB111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113"/>
    <w:pPr>
      <w:widowControl w:val="0"/>
      <w:shd w:val="clear" w:color="auto" w:fill="FFFFFF"/>
      <w:spacing w:after="0" w:line="322" w:lineRule="exact"/>
      <w:ind w:hanging="21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rmal">
    <w:name w:val="ConsPlusNormal"/>
    <w:next w:val="a"/>
    <w:uiPriority w:val="99"/>
    <w:rsid w:val="00EB11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pt">
    <w:name w:val="Основной текст + 15 pt"/>
    <w:basedOn w:val="a4"/>
    <w:uiPriority w:val="99"/>
    <w:rsid w:val="00EB1113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21">
    <w:name w:val="Основной текст2"/>
    <w:basedOn w:val="a4"/>
    <w:uiPriority w:val="99"/>
    <w:rsid w:val="00EB111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">
    <w:name w:val="Заголовок №1 + Не полужирный"/>
    <w:basedOn w:val="1"/>
    <w:uiPriority w:val="99"/>
    <w:rsid w:val="00EB111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5">
    <w:name w:val="Колонтитул"/>
    <w:basedOn w:val="a0"/>
    <w:uiPriority w:val="99"/>
    <w:rsid w:val="00EB1113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2">
    <w:name w:val="Основной текст1"/>
    <w:basedOn w:val="a4"/>
    <w:uiPriority w:val="99"/>
    <w:rsid w:val="00EB111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table" w:styleId="a6">
    <w:name w:val="Table Grid"/>
    <w:basedOn w:val="a1"/>
    <w:uiPriority w:val="99"/>
    <w:rsid w:val="00EB1113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FE6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rsid w:val="00EE5C5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EE5C50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EE5C5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E5C50"/>
    <w:pPr>
      <w:widowControl w:val="0"/>
      <w:shd w:val="clear" w:color="auto" w:fill="FFFFFF"/>
      <w:spacing w:before="360" w:after="5700" w:line="240" w:lineRule="atLeast"/>
      <w:jc w:val="center"/>
    </w:pPr>
    <w:rPr>
      <w:rFonts w:ascii="Times New Roman" w:hAnsi="Times New Roman"/>
      <w:i/>
      <w:iCs/>
      <w:sz w:val="19"/>
      <w:szCs w:val="19"/>
    </w:rPr>
  </w:style>
  <w:style w:type="paragraph" w:customStyle="1" w:styleId="13">
    <w:name w:val="Абзац списка1"/>
    <w:basedOn w:val="a"/>
    <w:uiPriority w:val="99"/>
    <w:rsid w:val="00EE5C5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22">
    <w:name w:val="List 2"/>
    <w:basedOn w:val="a"/>
    <w:uiPriority w:val="99"/>
    <w:rsid w:val="00DD7CC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623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F4A1F"/>
    <w:rPr>
      <w:rFonts w:cs="Times New Roman"/>
    </w:rPr>
  </w:style>
  <w:style w:type="paragraph" w:styleId="aa">
    <w:name w:val="footer"/>
    <w:basedOn w:val="a"/>
    <w:link w:val="ab"/>
    <w:uiPriority w:val="99"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F4A1F"/>
    <w:rPr>
      <w:rFonts w:cs="Times New Roman"/>
    </w:rPr>
  </w:style>
  <w:style w:type="paragraph" w:customStyle="1" w:styleId="ac">
    <w:name w:val="Нормальный (таблица)"/>
    <w:basedOn w:val="a"/>
    <w:next w:val="a"/>
    <w:link w:val="ad"/>
    <w:uiPriority w:val="99"/>
    <w:rsid w:val="00FF2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e">
    <w:name w:val="Hyperlink"/>
    <w:basedOn w:val="a0"/>
    <w:uiPriority w:val="99"/>
    <w:rsid w:val="00FF2027"/>
    <w:rPr>
      <w:rFonts w:cs="Times New Roman"/>
      <w:color w:val="0000FF"/>
      <w:u w:val="single"/>
    </w:rPr>
  </w:style>
  <w:style w:type="character" w:customStyle="1" w:styleId="ad">
    <w:name w:val="Нормальный (таблица) Знак"/>
    <w:basedOn w:val="a0"/>
    <w:link w:val="ac"/>
    <w:uiPriority w:val="99"/>
    <w:locked/>
    <w:rsid w:val="00FF2027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7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ublisher-books?ref=883ab3d6-6835-11e6-93a4-90b11c31de4c" TargetMode="External"/><Relationship Id="rId13" Type="http://schemas.openxmlformats.org/officeDocument/2006/relationships/hyperlink" Target="http://znanium.com/catalog.php?item=booksearch&amp;code=%D0%BF%D1%80%D0%B8%D0%B3%D0%BE%D1%82%D0%BE%D0%B2%D0%BB%D0%B5%D0%BD%D0%B8%D0%B5%20%D0%BA%D1%83%D0%BB%D0%B8%D0%BD%D0%B0%D1%80%D0%BD%D1%8B%D1%85%20%D0%B8%D0%B7%D0%B4%D0%B5%D0%BB%D0%B8%D0%B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s://pressa-vsem.ru/culinary/12978-%202-201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ssa-vsem.ru/culinary/12941-kulinarnaya-shkola-skaterti-samobranki-2-2018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essa-vsem.ru/culinary/15039-prosto-vkusno-i-polezno-specvypusk-8-avgust-2018.html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s://pressa-vsem.ru/zhurnalyi/17647-nasha-kuhnya-vypechka-7-iyul-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2242</Words>
  <Characters>18021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2019-05-18T12:07:00Z</cp:lastPrinted>
  <dcterms:created xsi:type="dcterms:W3CDTF">2003-02-11T22:55:00Z</dcterms:created>
  <dcterms:modified xsi:type="dcterms:W3CDTF">2019-10-07T05:56:00Z</dcterms:modified>
</cp:coreProperties>
</file>